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Sarabun" w:cs="Sarabun" w:eastAsia="Sarabun" w:hAnsi="Sarabun"/>
          <w:b/>
          <w:bCs/>
          <w:color w:val="1E8C86"/>
          <w:sz w:val="56"/>
          <w:szCs w:val="56"/>
        </w:rPr>
        <w:t xml:space="preserve">📜 ConstructQ</w:t>
      </w:r>
    </w:p>
    <w:p>
      <w:pPr>
        <w:spacing w:after="100"/>
        <w:jc w:val="center"/>
      </w:pPr>
      <w:r>
        <w:rPr>
          <w:rFonts w:ascii="Sarabun" w:cs="Sarabun" w:eastAsia="Sarabun" w:hAnsi="Sarabun"/>
          <w:color w:val="7A8590"/>
          <w:sz w:val="36"/>
          <w:szCs w:val="36"/>
        </w:rPr>
        <w:t xml:space="preserve">ข้อกำหนดและเงื่อนไขการใช้บริการ</w:t>
      </w:r>
    </w:p>
    <w:p>
      <w:pPr>
        <w:spacing w:after="600"/>
        <w:jc w:val="center"/>
      </w:pPr>
      <w:r>
        <w:rPr>
          <w:rFonts w:ascii="Sarabun" w:cs="Sarabun" w:eastAsia="Sarabun" w:hAnsi="Sarabun"/>
          <w:i/>
          <w:iCs/>
          <w:color w:val="7A8590"/>
          <w:sz w:val="32"/>
          <w:szCs w:val="32"/>
        </w:rPr>
        <w:t xml:space="preserve">Terms &amp; Conditions of Service</w:t>
      </w:r>
    </w:p>
    <w:p>
      <w:pPr>
        <w:spacing w:after="100"/>
        <w:jc w:val="center"/>
      </w:pPr>
      <w:r>
        <w:rPr>
          <w:rFonts w:ascii="Sarabun" w:cs="Sarabun" w:eastAsia="Sarabun" w:hAnsi="Sarabun"/>
          <w:b/>
          <w:bCs/>
          <w:color w:val="B8860B"/>
          <w:sz w:val="24"/>
          <w:szCs w:val="24"/>
        </w:rPr>
        <w:t xml:space="preserve">Version 1.0 · Doc ID: TNC-2026-001</w:t>
      </w:r>
    </w:p>
    <w:p>
      <w:pPr>
        <w:spacing w:after="100"/>
        <w:jc w:val="center"/>
      </w:pPr>
      <w:r>
        <w:rPr>
          <w:rFonts w:ascii="Sarabun" w:cs="Sarabun" w:eastAsia="Sarabun" w:hAnsi="Sarabun"/>
          <w:color w:val="3D4544"/>
          <w:sz w:val="22"/>
          <w:szCs w:val="22"/>
        </w:rPr>
        <w:t xml:space="preserve">Effective Date: 3 มิถุนายน 2569 · 3 June 2026</w:t>
      </w:r>
    </w:p>
    <w:p>
      <w:pPr>
        <w:spacing w:after="200"/>
        <w:jc w:val="center"/>
      </w:pPr>
      <w:r>
        <w:rPr>
          <w:rFonts w:ascii="Sarabun" w:cs="Sarabun" w:eastAsia="Sarabun" w:hAnsi="Sarabun"/>
          <w:i/>
          <w:iCs/>
          <w:color w:val="7A8590"/>
          <w:sz w:val="20"/>
          <w:szCs w:val="20"/>
        </w:rPr>
        <w:t xml:space="preserve">จัดทำสองภาษา: ภาษาไทย + English · กรณีไม่ตรงกันให้ถือฉบับภาษาไทยเป็นหลัก</w:t>
      </w:r>
    </w:p>
    <w:p>
      <w:pPr>
        <w:spacing w:after="1500"/>
        <w:jc w:val="center"/>
      </w:pPr>
      <w:r>
        <w:rPr>
          <w:rFonts w:ascii="Sarabun" w:cs="Sarabun" w:eastAsia="Sarabun" w:hAnsi="Sarabun"/>
          <w:i/>
          <w:iCs/>
          <w:color w:val="7A8590"/>
          <w:sz w:val="20"/>
          <w:szCs w:val="20"/>
        </w:rPr>
        <w:t xml:space="preserve">Bilingual document: Thai + English · Thai version shall prevail in case of discrepancy</w:t>
      </w:r>
    </w:p>
    <w:p>
      <w:r>
        <w:br w:type="page"/>
      </w:r>
    </w:p>
    <w:p>
      <w:pPr>
        <w:pStyle w:val="Heading1"/>
        <w:spacing w:after="180" w:before="360"/>
      </w:pPr>
      <w:r>
        <w:rPr>
          <w:rFonts w:ascii="Sarabun" w:cs="Sarabun" w:eastAsia="Sarabun" w:hAnsi="Sarabun"/>
          <w:b/>
          <w:bCs/>
          <w:color w:val="1E8C86"/>
          <w:sz w:val="36"/>
          <w:szCs w:val="36"/>
        </w:rPr>
        <w:t xml:space="preserve">ภาพรวม / Overview</w:t>
      </w:r>
    </w:p>
    <w:p>
      <w:pPr>
        <w:spacing w:after="80" w:before="80" w:line="360"/>
        <w:jc w:val="left"/>
      </w:pPr>
      <w:r>
        <w:rPr>
          <w:rFonts w:ascii="Sarabun" w:cs="Sarabun" w:eastAsia="Sarabun" w:hAnsi="Sarabun"/>
          <w:sz w:val="22"/>
          <w:szCs w:val="22"/>
        </w:rPr>
        <w:t xml:space="preserve">เอกสารฉบับนี้เป็นข้อตกลงทางกฎหมายระหว่างบริษัทผู้ให้บริการ ConstructQ และผู้ใช้บริการ กำหนดสิทธิ หน้าที่ และความรับผิดของทุกฝ่าย มีผลบังคับใช้ตั้งแต่วันที่ลงทะเบียนเป็นต้นไป</w:t>
      </w:r>
    </w:p>
    <w:p>
      <w:pPr>
        <w:spacing w:after="80" w:before="80" w:line="360"/>
        <w:jc w:val="left"/>
      </w:pPr>
      <w:r>
        <w:rPr>
          <w:rFonts w:ascii="Sarabun" w:cs="Sarabun" w:eastAsia="Sarabun" w:hAnsi="Sarabun"/>
          <w:i/>
          <w:iCs/>
          <w:sz w:val="22"/>
          <w:szCs w:val="22"/>
        </w:rPr>
        <w:t xml:space="preserve">This document constitutes a legal agreement between the Company providing ConstructQ services and the User, defining the rights, obligations, and liabilities of all parties. These Terms become effective from the date of registration onwards.</w:t>
      </w:r>
    </w:p>
    <w:p>
      <w:r>
        <w:br w:type="page"/>
      </w:r>
    </w:p>
    <w:p>
      <w:pPr>
        <w:pStyle w:val="Heading2"/>
        <w:spacing w:after="140" w:before="280"/>
      </w:pPr>
      <w:r>
        <w:rPr>
          <w:rFonts w:ascii="Sarabun" w:cs="Sarabun" w:eastAsia="Sarabun" w:hAnsi="Sarabun"/>
          <w:b/>
          <w:bCs/>
          <w:color w:val="1E8C86"/>
          <w:sz w:val="28"/>
          <w:szCs w:val="28"/>
        </w:rPr>
        <w:t xml:space="preserve">🇹🇭 1. คำนิยามและการตีความ</w:t>
      </w:r>
    </w:p>
    <w:p>
      <w:pPr>
        <w:spacing w:after="80" w:before="80" w:line="360"/>
        <w:jc w:val="left"/>
      </w:pPr>
      <w:r>
        <w:rPr>
          <w:rFonts w:ascii="Sarabun" w:cs="Sarabun" w:eastAsia="Sarabun" w:hAnsi="Sarabun"/>
          <w:b/>
          <w:bCs/>
          <w:sz w:val="22"/>
          <w:szCs w:val="22"/>
        </w:rPr>
        <w:t xml:space="preserve">“แพลตฟอร์ม”</w:t>
      </w:r>
      <w:r>
        <w:rPr>
          <w:rFonts w:ascii="Sarabun" w:cs="Sarabun" w:eastAsia="Sarabun" w:hAnsi="Sarabun"/>
          <w:sz w:val="22"/>
          <w:szCs w:val="22"/>
        </w:rPr>
        <w:t xml:space="preserve"> หมายถึง ระบบซอฟต์แวร์ ConstructQ ซึ่งเป็นแอปพลิเคชันบนเว็บและบนอุปกรณ์เคลื่อนที่ สำหรับบริหารงานตรวจสอบคุณภาพการก่อสร้าง (Construction Quality Control) รวมถึงส่วนประกอบที่เกี่ยวข้องทั้งหมด</w:t>
      </w:r>
    </w:p>
    <w:p>
      <w:pPr>
        <w:spacing w:after="80" w:before="80" w:line="360"/>
        <w:jc w:val="left"/>
      </w:pPr>
      <w:r>
        <w:rPr>
          <w:rFonts w:ascii="Sarabun" w:cs="Sarabun" w:eastAsia="Sarabun" w:hAnsi="Sarabun"/>
          <w:b/>
          <w:bCs/>
          <w:sz w:val="22"/>
          <w:szCs w:val="22"/>
        </w:rPr>
        <w:t xml:space="preserve">“บริษัทฯ”</w:t>
      </w:r>
      <w:r>
        <w:rPr>
          <w:rFonts w:ascii="Sarabun" w:cs="Sarabun" w:eastAsia="Sarabun" w:hAnsi="Sarabun"/>
          <w:sz w:val="22"/>
          <w:szCs w:val="22"/>
        </w:rPr>
        <w:t xml:space="preserve"> หมายถึง บริษัทที่เป็นเจ้าของและให้บริการ ConstructQ ซึ่งจดทะเบียนในประเทศไทย</w:t>
      </w:r>
    </w:p>
    <w:p>
      <w:pPr>
        <w:spacing w:after="80" w:before="80" w:line="360"/>
        <w:jc w:val="left"/>
      </w:pPr>
      <w:r>
        <w:rPr>
          <w:rFonts w:ascii="Sarabun" w:cs="Sarabun" w:eastAsia="Sarabun" w:hAnsi="Sarabun"/>
          <w:b/>
          <w:bCs/>
          <w:sz w:val="22"/>
          <w:szCs w:val="22"/>
        </w:rPr>
        <w:t xml:space="preserve">“ผู้ใช้บริการ”</w:t>
      </w:r>
      <w:r>
        <w:rPr>
          <w:rFonts w:ascii="Sarabun" w:cs="Sarabun" w:eastAsia="Sarabun" w:hAnsi="Sarabun"/>
          <w:sz w:val="22"/>
          <w:szCs w:val="22"/>
        </w:rPr>
        <w:t xml:space="preserve"> หมายถึง บุคคลธรรมดาหรือนิติบุคคลที่ลงทะเบียนและใช้บริการแพลตฟอร์ม รวมถึงผู้ดูแลระบบ ผู้จัดการโครงการ ผู้จัดการคุณภาพ ผู้ตรวจสอบ ผู้รับเหมา และบุคลากรอื่นที่ได้รับสิทธิ์</w:t>
      </w:r>
    </w:p>
    <w:p>
      <w:pPr>
        <w:spacing w:after="80" w:before="80" w:line="360"/>
        <w:jc w:val="left"/>
      </w:pPr>
      <w:r>
        <w:rPr>
          <w:rFonts w:ascii="Sarabun" w:cs="Sarabun" w:eastAsia="Sarabun" w:hAnsi="Sarabun"/>
          <w:b/>
          <w:bCs/>
          <w:sz w:val="22"/>
          <w:szCs w:val="22"/>
        </w:rPr>
        <w:t xml:space="preserve">“บัญชี”</w:t>
      </w:r>
      <w:r>
        <w:rPr>
          <w:rFonts w:ascii="Sarabun" w:cs="Sarabun" w:eastAsia="Sarabun" w:hAnsi="Sarabun"/>
          <w:sz w:val="22"/>
          <w:szCs w:val="22"/>
        </w:rPr>
        <w:t xml:space="preserve"> หมายถึง บัญชีผู้ใช้งานที่ลงทะเบียนบนแพลตฟอร์ม</w:t>
      </w:r>
    </w:p>
    <w:p>
      <w:pPr>
        <w:spacing w:after="80" w:before="80" w:line="360"/>
        <w:jc w:val="left"/>
      </w:pPr>
      <w:r>
        <w:rPr>
          <w:rFonts w:ascii="Sarabun" w:cs="Sarabun" w:eastAsia="Sarabun" w:hAnsi="Sarabun"/>
          <w:b/>
          <w:bCs/>
          <w:sz w:val="22"/>
          <w:szCs w:val="22"/>
        </w:rPr>
        <w:t xml:space="preserve">“ข้อมูลของผู้ใช้”</w:t>
      </w:r>
      <w:r>
        <w:rPr>
          <w:rFonts w:ascii="Sarabun" w:cs="Sarabun" w:eastAsia="Sarabun" w:hAnsi="Sarabun"/>
          <w:sz w:val="22"/>
          <w:szCs w:val="22"/>
        </w:rPr>
        <w:t xml:space="preserve"> หมายถึง ข้อมูลที่ผู้ใช้บริการอัปโหลด ป้อน หรือสร้างขึ้นบนแพลตฟอร์ม รวมถึงรูปภาพ เอกสาร โครงสร้าง WBS เช็คลิสต์ NCR และรายงาน</w:t>
      </w:r>
    </w:p>
    <w:p>
      <w:pPr>
        <w:spacing w:after="80" w:before="80" w:line="360"/>
        <w:jc w:val="left"/>
      </w:pPr>
      <w:r>
        <w:rPr>
          <w:rFonts w:ascii="Sarabun" w:cs="Sarabun" w:eastAsia="Sarabun" w:hAnsi="Sarabun"/>
          <w:b/>
          <w:bCs/>
          <w:sz w:val="22"/>
          <w:szCs w:val="22"/>
        </w:rPr>
        <w:t xml:space="preserve">“บริการ”</w:t>
      </w:r>
      <w:r>
        <w:rPr>
          <w:rFonts w:ascii="Sarabun" w:cs="Sarabun" w:eastAsia="Sarabun" w:hAnsi="Sarabun"/>
          <w:sz w:val="22"/>
          <w:szCs w:val="22"/>
        </w:rPr>
        <w:t xml:space="preserve"> หมายถึง บริการทั้งหมดที่บริษัทฯ จัดให้ผ่านแพลตฟอร์ม ConstructQ</w:t>
      </w:r>
    </w:p>
    <w:p>
      <w:pPr>
        <w:spacing w:after="80" w:before="80" w:line="360"/>
        <w:jc w:val="left"/>
      </w:pPr>
      <w:r>
        <w:rPr>
          <w:rFonts w:ascii="Sarabun" w:cs="Sarabun" w:eastAsia="Sarabun" w:hAnsi="Sarabun"/>
          <w:b/>
          <w:bCs/>
          <w:sz w:val="22"/>
          <w:szCs w:val="22"/>
        </w:rPr>
        <w:t xml:space="preserve">“แพ็คเก็จ”</w:t>
      </w:r>
      <w:r>
        <w:rPr>
          <w:rFonts w:ascii="Sarabun" w:cs="Sarabun" w:eastAsia="Sarabun" w:hAnsi="Sarabun"/>
          <w:sz w:val="22"/>
          <w:szCs w:val="22"/>
        </w:rPr>
        <w:t xml:space="preserve"> หมายถึง ระดับการใช้บริการ (Trial · Starter · Professional · Enterprise) ตามที่กำหนดในหน้าสมัครบริการ</w:t>
      </w:r>
    </w:p>
    <w:p>
      <w:pPr>
        <w:spacing w:after="80" w:before="80" w:line="360"/>
        <w:jc w:val="left"/>
      </w:pPr>
      <w:r>
        <w:rPr>
          <w:rFonts w:ascii="Sarabun" w:cs="Sarabun" w:eastAsia="Sarabun" w:hAnsi="Sarabun"/>
          <w:b/>
          <w:bCs/>
          <w:sz w:val="22"/>
          <w:szCs w:val="22"/>
        </w:rPr>
        <w:t xml:space="preserve">“PDPA”</w:t>
      </w:r>
      <w:r>
        <w:rPr>
          <w:rFonts w:ascii="Sarabun" w:cs="Sarabun" w:eastAsia="Sarabun" w:hAnsi="Sarabun"/>
          <w:sz w:val="22"/>
          <w:szCs w:val="22"/>
        </w:rPr>
        <w:t xml:space="preserve"> หมายถึง พระราชบัญญัติคุ้มครองข้อมูลส่วนบุคคล พ.ศ. 2562</w:t>
      </w:r>
    </w:p>
    <w:p>
      <w:pPr>
        <w:pStyle w:val="Heading3"/>
        <w:spacing w:after="100" w:before="200"/>
      </w:pPr>
      <w:r>
        <w:rPr>
          <w:rFonts w:ascii="Sarabun" w:cs="Sarabun" w:eastAsia="Sarabun" w:hAnsi="Sarabun"/>
          <w:b/>
          <w:bCs/>
          <w:color w:val="0F172A"/>
          <w:sz w:val="24"/>
          <w:szCs w:val="24"/>
        </w:rPr>
        <w:t xml:space="preserve">🇬🇧 1. Definitions and Interpretation</w:t>
      </w:r>
    </w:p>
    <w:p>
      <w:pPr>
        <w:spacing w:after="80" w:before="80" w:line="360"/>
        <w:jc w:val="left"/>
      </w:pPr>
      <w:r>
        <w:rPr>
          <w:rFonts w:ascii="Sarabun" w:cs="Sarabun" w:eastAsia="Sarabun" w:hAnsi="Sarabun"/>
          <w:b/>
          <w:bCs/>
          <w:color w:val="3D4544"/>
          <w:sz w:val="22"/>
          <w:szCs w:val="22"/>
        </w:rPr>
        <w:t xml:space="preserve">“Platform”</w:t>
      </w:r>
      <w:r>
        <w:rPr>
          <w:rFonts w:ascii="Sarabun" w:cs="Sarabun" w:eastAsia="Sarabun" w:hAnsi="Sarabun"/>
          <w:color w:val="3D4544"/>
          <w:sz w:val="22"/>
          <w:szCs w:val="22"/>
        </w:rPr>
        <w:t xml:space="preserve"> means the ConstructQ software system, a web-based and mobile application for construction Quality Control (QC) management, including all related components and integrations.</w:t>
      </w:r>
    </w:p>
    <w:p>
      <w:pPr>
        <w:spacing w:after="80" w:before="80" w:line="360"/>
        <w:jc w:val="left"/>
      </w:pPr>
      <w:r>
        <w:rPr>
          <w:rFonts w:ascii="Sarabun" w:cs="Sarabun" w:eastAsia="Sarabun" w:hAnsi="Sarabun"/>
          <w:b/>
          <w:bCs/>
          <w:color w:val="3D4544"/>
          <w:sz w:val="22"/>
          <w:szCs w:val="22"/>
        </w:rPr>
        <w:t xml:space="preserve">“Company”</w:t>
      </w:r>
      <w:r>
        <w:rPr>
          <w:rFonts w:ascii="Sarabun" w:cs="Sarabun" w:eastAsia="Sarabun" w:hAnsi="Sarabun"/>
          <w:color w:val="3D4544"/>
          <w:sz w:val="22"/>
          <w:szCs w:val="22"/>
        </w:rPr>
        <w:t xml:space="preserve"> means the legal entity that owns and provides ConstructQ services, registered in Thailand.</w:t>
      </w:r>
    </w:p>
    <w:p>
      <w:pPr>
        <w:spacing w:after="80" w:before="80" w:line="360"/>
        <w:jc w:val="left"/>
      </w:pPr>
      <w:r>
        <w:rPr>
          <w:rFonts w:ascii="Sarabun" w:cs="Sarabun" w:eastAsia="Sarabun" w:hAnsi="Sarabun"/>
          <w:b/>
          <w:bCs/>
          <w:color w:val="3D4544"/>
          <w:sz w:val="22"/>
          <w:szCs w:val="22"/>
        </w:rPr>
        <w:t xml:space="preserve">“User”</w:t>
      </w:r>
      <w:r>
        <w:rPr>
          <w:rFonts w:ascii="Sarabun" w:cs="Sarabun" w:eastAsia="Sarabun" w:hAnsi="Sarabun"/>
          <w:color w:val="3D4544"/>
          <w:sz w:val="22"/>
          <w:szCs w:val="22"/>
        </w:rPr>
        <w:t xml:space="preserve"> means any natural person or legal entity that registers and uses the Platform, including system administrators, project managers, quality managers, inspectors, contractors, and other authorized personnel.</w:t>
      </w:r>
    </w:p>
    <w:p>
      <w:pPr>
        <w:spacing w:after="80" w:before="80" w:line="360"/>
        <w:jc w:val="left"/>
      </w:pPr>
      <w:r>
        <w:rPr>
          <w:rFonts w:ascii="Sarabun" w:cs="Sarabun" w:eastAsia="Sarabun" w:hAnsi="Sarabun"/>
          <w:b/>
          <w:bCs/>
          <w:color w:val="3D4544"/>
          <w:sz w:val="22"/>
          <w:szCs w:val="22"/>
        </w:rPr>
        <w:t xml:space="preserve">“Account”</w:t>
      </w:r>
      <w:r>
        <w:rPr>
          <w:rFonts w:ascii="Sarabun" w:cs="Sarabun" w:eastAsia="Sarabun" w:hAnsi="Sarabun"/>
          <w:color w:val="3D4544"/>
          <w:sz w:val="22"/>
          <w:szCs w:val="22"/>
        </w:rPr>
        <w:t xml:space="preserve"> means the user account registered on the Platform.</w:t>
      </w:r>
    </w:p>
    <w:p>
      <w:pPr>
        <w:spacing w:after="80" w:before="80" w:line="360"/>
        <w:jc w:val="left"/>
      </w:pPr>
      <w:r>
        <w:rPr>
          <w:rFonts w:ascii="Sarabun" w:cs="Sarabun" w:eastAsia="Sarabun" w:hAnsi="Sarabun"/>
          <w:b/>
          <w:bCs/>
          <w:color w:val="3D4544"/>
          <w:sz w:val="22"/>
          <w:szCs w:val="22"/>
        </w:rPr>
        <w:t xml:space="preserve">“User Data”</w:t>
      </w:r>
      <w:r>
        <w:rPr>
          <w:rFonts w:ascii="Sarabun" w:cs="Sarabun" w:eastAsia="Sarabun" w:hAnsi="Sarabun"/>
          <w:color w:val="3D4544"/>
          <w:sz w:val="22"/>
          <w:szCs w:val="22"/>
        </w:rPr>
        <w:t xml:space="preserve"> means data uploaded, entered, or generated by the User on the Platform, including photos, documents, WBS structures, checklists, NCRs, and reports.</w:t>
      </w:r>
    </w:p>
    <w:p>
      <w:pPr>
        <w:spacing w:after="80" w:before="80" w:line="360"/>
        <w:jc w:val="left"/>
      </w:pPr>
      <w:r>
        <w:rPr>
          <w:rFonts w:ascii="Sarabun" w:cs="Sarabun" w:eastAsia="Sarabun" w:hAnsi="Sarabun"/>
          <w:b/>
          <w:bCs/>
          <w:color w:val="3D4544"/>
          <w:sz w:val="22"/>
          <w:szCs w:val="22"/>
        </w:rPr>
        <w:t xml:space="preserve">“Services”</w:t>
      </w:r>
      <w:r>
        <w:rPr>
          <w:rFonts w:ascii="Sarabun" w:cs="Sarabun" w:eastAsia="Sarabun" w:hAnsi="Sarabun"/>
          <w:color w:val="3D4544"/>
          <w:sz w:val="22"/>
          <w:szCs w:val="22"/>
        </w:rPr>
        <w:t xml:space="preserve"> means all services provided by the Company through the ConstructQ Platform.</w:t>
      </w:r>
    </w:p>
    <w:p>
      <w:pPr>
        <w:spacing w:after="80" w:before="80" w:line="360"/>
        <w:jc w:val="left"/>
      </w:pPr>
      <w:r>
        <w:rPr>
          <w:rFonts w:ascii="Sarabun" w:cs="Sarabun" w:eastAsia="Sarabun" w:hAnsi="Sarabun"/>
          <w:b/>
          <w:bCs/>
          <w:color w:val="3D4544"/>
          <w:sz w:val="22"/>
          <w:szCs w:val="22"/>
        </w:rPr>
        <w:t xml:space="preserve">“Package”</w:t>
      </w:r>
      <w:r>
        <w:rPr>
          <w:rFonts w:ascii="Sarabun" w:cs="Sarabun" w:eastAsia="Sarabun" w:hAnsi="Sarabun"/>
          <w:color w:val="3D4544"/>
          <w:sz w:val="22"/>
          <w:szCs w:val="22"/>
        </w:rPr>
        <w:t xml:space="preserve"> means a service tier (Trial · Starter · Professional · Enterprise) as defined on the subscription page.</w:t>
      </w:r>
    </w:p>
    <w:p>
      <w:pPr>
        <w:spacing w:after="80" w:before="80" w:line="360"/>
        <w:jc w:val="left"/>
      </w:pPr>
      <w:r>
        <w:rPr>
          <w:rFonts w:ascii="Sarabun" w:cs="Sarabun" w:eastAsia="Sarabun" w:hAnsi="Sarabun"/>
          <w:b/>
          <w:bCs/>
          <w:color w:val="3D4544"/>
          <w:sz w:val="22"/>
          <w:szCs w:val="22"/>
        </w:rPr>
        <w:t xml:space="preserve">“PDPA”</w:t>
      </w:r>
      <w:r>
        <w:rPr>
          <w:rFonts w:ascii="Sarabun" w:cs="Sarabun" w:eastAsia="Sarabun" w:hAnsi="Sarabun"/>
          <w:color w:val="3D4544"/>
          <w:sz w:val="22"/>
          <w:szCs w:val="22"/>
        </w:rPr>
        <w:t xml:space="preserve"> means the Personal Data Protection Act B.E. 2562 (2019) of Thailand.</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2. การยอมรับข้อกำหนด</w:t>
      </w:r>
    </w:p>
    <w:p>
      <w:pPr>
        <w:spacing w:after="80" w:before="80" w:line="360"/>
        <w:jc w:val="left"/>
      </w:pPr>
      <w:r>
        <w:rPr>
          <w:rFonts w:ascii="Sarabun" w:cs="Sarabun" w:eastAsia="Sarabun" w:hAnsi="Sarabun"/>
          <w:sz w:val="22"/>
          <w:szCs w:val="22"/>
        </w:rPr>
        <w:t xml:space="preserve">เมื่อท่านลงทะเบียนใช้บริการ ติ๊กยอมรับข้อกำหนดและเงื่อนไขนี้ หรือเข้าใช้แพลตฟอร์ม ถือว่าท่านได้อ่าน ทำความเข้าใจ และยอมรับข้อกำหนดและเงื่อนไขฉบับนี้ รวมถึงนโยบายความเป็นส่วนตัวที่บริษัทฯ ประกาศใช้ทุกประการ</w:t>
      </w:r>
    </w:p>
    <w:p>
      <w:pPr>
        <w:spacing w:after="80" w:before="80" w:line="360"/>
        <w:jc w:val="left"/>
      </w:pPr>
      <w:r>
        <w:rPr>
          <w:rFonts w:ascii="Sarabun" w:cs="Sarabun" w:eastAsia="Sarabun" w:hAnsi="Sarabun"/>
          <w:sz w:val="22"/>
          <w:szCs w:val="22"/>
        </w:rPr>
        <w:t xml:space="preserve">หากท่านไม่ยอมรับข้อกำหนดนี้ ไม่ว่าทั้งหมดหรือบางส่วน ท่านต้องไม่ใช้บริการของแพลตฟอร์ม</w:t>
      </w:r>
    </w:p>
    <w:p>
      <w:pPr>
        <w:spacing w:after="80" w:before="80" w:line="360"/>
        <w:jc w:val="left"/>
      </w:pPr>
      <w:r>
        <w:rPr>
          <w:rFonts w:ascii="Sarabun" w:cs="Sarabun" w:eastAsia="Sarabun" w:hAnsi="Sarabun"/>
          <w:sz w:val="22"/>
          <w:szCs w:val="22"/>
        </w:rPr>
        <w:t xml:space="preserve">บริษัทฯ สงวนสิทธิ์ในการแก้ไข เปลี่ยนแปลง หรือปรับปรุงข้อกำหนดและเงื่อนไขนี้ได้ตามที่เห็นสมควร โดยจะแจ้งให้ทราบล่วงหน้าผ่านอีเมลหรือการแจ้งเตือนในระบบไม่น้อยกว่า 30 วัน ก่อนที่การเปลี่ยนแปลงจะมีผลบังคับใช้</w:t>
      </w:r>
    </w:p>
    <w:p>
      <w:pPr>
        <w:pStyle w:val="Heading3"/>
        <w:spacing w:after="100" w:before="200"/>
      </w:pPr>
      <w:r>
        <w:rPr>
          <w:rFonts w:ascii="Sarabun" w:cs="Sarabun" w:eastAsia="Sarabun" w:hAnsi="Sarabun"/>
          <w:b/>
          <w:bCs/>
          <w:color w:val="0F172A"/>
          <w:sz w:val="24"/>
          <w:szCs w:val="24"/>
        </w:rPr>
        <w:t xml:space="preserve">🇬🇧 2. Acceptance of Terms</w:t>
      </w:r>
    </w:p>
    <w:p>
      <w:pPr>
        <w:spacing w:after="80" w:before="80" w:line="360"/>
        <w:jc w:val="left"/>
      </w:pPr>
      <w:r>
        <w:rPr>
          <w:rFonts w:ascii="Sarabun" w:cs="Sarabun" w:eastAsia="Sarabun" w:hAnsi="Sarabun"/>
          <w:color w:val="3D4544"/>
          <w:sz w:val="22"/>
          <w:szCs w:val="22"/>
        </w:rPr>
        <w:t xml:space="preserve">By registering to use the Services, checking the acceptance checkbox of these terms, or accessing the Platform, you acknowledge that you have read, understood, and agreed to be bound by these Terms &amp; Conditions, including the Privacy Policy announced by the Company.</w:t>
      </w:r>
    </w:p>
    <w:p>
      <w:pPr>
        <w:spacing w:after="80" w:before="80" w:line="360"/>
        <w:jc w:val="left"/>
      </w:pPr>
      <w:r>
        <w:rPr>
          <w:rFonts w:ascii="Sarabun" w:cs="Sarabun" w:eastAsia="Sarabun" w:hAnsi="Sarabun"/>
          <w:color w:val="3D4544"/>
          <w:sz w:val="22"/>
          <w:szCs w:val="22"/>
        </w:rPr>
        <w:t xml:space="preserve">If you do not accept these Terms, in whole or in part, you must not use the Services.</w:t>
      </w:r>
    </w:p>
    <w:p>
      <w:pPr>
        <w:spacing w:after="80" w:before="80" w:line="360"/>
        <w:jc w:val="left"/>
      </w:pPr>
      <w:r>
        <w:rPr>
          <w:rFonts w:ascii="Sarabun" w:cs="Sarabun" w:eastAsia="Sarabun" w:hAnsi="Sarabun"/>
          <w:color w:val="3D4544"/>
          <w:sz w:val="22"/>
          <w:szCs w:val="22"/>
        </w:rPr>
        <w:t xml:space="preserve">The Company reserves the right to amend, modify, or update these Terms as it deems appropriate, with prior notification via email or in-system notification at least 30 days before such changes take effect.</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3. การลงทะเบียนและบัญชีผู้ใช้</w:t>
      </w:r>
    </w:p>
    <w:p>
      <w:pPr>
        <w:spacing w:after="80" w:before="80" w:line="360"/>
        <w:jc w:val="left"/>
      </w:pPr>
      <w:r>
        <w:rPr>
          <w:rFonts w:ascii="Sarabun" w:cs="Sarabun" w:eastAsia="Sarabun" w:hAnsi="Sarabun"/>
          <w:sz w:val="22"/>
          <w:szCs w:val="22"/>
        </w:rPr>
        <w:t xml:space="preserve">ผู้ใช้บริการต้องลงทะเบียนด้วยข้อมูลที่ถูกต้อง ครบถ้วน และเป็นปัจจุบัน รวมถึงข้อมูลบริษัท เลขผู้เสียภาษี (13 หลัก) ที่อยู่ ผู้ติดต่อ และอีเมล</w:t>
      </w:r>
    </w:p>
    <w:p>
      <w:pPr>
        <w:spacing w:after="80" w:before="80" w:line="360"/>
        <w:jc w:val="left"/>
      </w:pPr>
      <w:r>
        <w:rPr>
          <w:rFonts w:ascii="Sarabun" w:cs="Sarabun" w:eastAsia="Sarabun" w:hAnsi="Sarabun"/>
          <w:sz w:val="22"/>
          <w:szCs w:val="22"/>
        </w:rPr>
        <w:t xml:space="preserve">ผู้ใช้บริการต้องรักษารหัสผ่านและข้อมูลการเข้าระบบไว้เป็นความลับ และรับผิดชอบต่อทุกการกระทำที่เกิดขึ้นภายใต้บัญชีของตน</w:t>
      </w:r>
    </w:p>
    <w:p>
      <w:pPr>
        <w:spacing w:after="80" w:before="80" w:line="360"/>
        <w:jc w:val="left"/>
      </w:pPr>
      <w:r>
        <w:rPr>
          <w:rFonts w:ascii="Sarabun" w:cs="Sarabun" w:eastAsia="Sarabun" w:hAnsi="Sarabun"/>
          <w:sz w:val="22"/>
          <w:szCs w:val="22"/>
        </w:rPr>
        <w:t xml:space="preserve">ผู้ใช้บริการต้องแจ้งบริษัทฯ ทันทีหากพบการใช้บัญชีโดยไม่ได้รับอนุญาต หรือเกิดการละเมิดความปลอดภัย</w:t>
      </w:r>
    </w:p>
    <w:p>
      <w:pPr>
        <w:spacing w:after="80" w:before="80" w:line="360"/>
        <w:jc w:val="left"/>
      </w:pPr>
      <w:r>
        <w:rPr>
          <w:rFonts w:ascii="Sarabun" w:cs="Sarabun" w:eastAsia="Sarabun" w:hAnsi="Sarabun"/>
          <w:sz w:val="22"/>
          <w:szCs w:val="22"/>
        </w:rPr>
        <w:t xml:space="preserve">บริษัทฯ แนะนำให้เปิดใช้ระบบยืนยันตัวตนสองชั้น (2FA / TOTP) เพื่อเพิ่มความปลอดภัย</w:t>
      </w:r>
    </w:p>
    <w:p>
      <w:pPr>
        <w:spacing w:after="80" w:before="80" w:line="360"/>
        <w:jc w:val="left"/>
      </w:pPr>
      <w:r>
        <w:rPr>
          <w:rFonts w:ascii="Sarabun" w:cs="Sarabun" w:eastAsia="Sarabun" w:hAnsi="Sarabun"/>
          <w:sz w:val="22"/>
          <w:szCs w:val="22"/>
        </w:rPr>
        <w:t xml:space="preserve">ผู้ใช้บริการต้องมีอายุไม่ต่ำกว่า 20 ปีบริบูรณ์ หรือเป็นผู้แทนโดยชอบด้วยกฎหมายของนิติบุคคล</w:t>
      </w:r>
    </w:p>
    <w:p>
      <w:pPr>
        <w:spacing w:after="80" w:before="80" w:line="360"/>
        <w:jc w:val="left"/>
      </w:pPr>
      <w:r>
        <w:rPr>
          <w:rFonts w:ascii="Sarabun" w:cs="Sarabun" w:eastAsia="Sarabun" w:hAnsi="Sarabun"/>
          <w:sz w:val="22"/>
          <w:szCs w:val="22"/>
        </w:rPr>
        <w:t xml:space="preserve">บัญชีหนึ่งใช้ได้สำหรับองค์กรหนึ่งเท่านั้น และห้ามแชร์บัญชีกับบุคคลภายนอกองค์กร</w:t>
      </w:r>
    </w:p>
    <w:p>
      <w:pPr>
        <w:pStyle w:val="Heading3"/>
        <w:spacing w:after="100" w:before="200"/>
      </w:pPr>
      <w:r>
        <w:rPr>
          <w:rFonts w:ascii="Sarabun" w:cs="Sarabun" w:eastAsia="Sarabun" w:hAnsi="Sarabun"/>
          <w:b/>
          <w:bCs/>
          <w:color w:val="0F172A"/>
          <w:sz w:val="24"/>
          <w:szCs w:val="24"/>
        </w:rPr>
        <w:t xml:space="preserve">🇬🇧 3. Registration and User Accounts</w:t>
      </w:r>
    </w:p>
    <w:p>
      <w:pPr>
        <w:spacing w:after="80" w:before="80" w:line="360"/>
        <w:jc w:val="left"/>
      </w:pPr>
      <w:r>
        <w:rPr>
          <w:rFonts w:ascii="Sarabun" w:cs="Sarabun" w:eastAsia="Sarabun" w:hAnsi="Sarabun"/>
          <w:color w:val="3D4544"/>
          <w:sz w:val="22"/>
          <w:szCs w:val="22"/>
        </w:rPr>
        <w:t xml:space="preserve">Users must register with accurate, complete, and current information, including company details, taxpayer identification number (13 digits), address, contact person, and email address.</w:t>
      </w:r>
    </w:p>
    <w:p>
      <w:pPr>
        <w:spacing w:after="80" w:before="80" w:line="360"/>
        <w:jc w:val="left"/>
      </w:pPr>
      <w:r>
        <w:rPr>
          <w:rFonts w:ascii="Sarabun" w:cs="Sarabun" w:eastAsia="Sarabun" w:hAnsi="Sarabun"/>
          <w:color w:val="3D4544"/>
          <w:sz w:val="22"/>
          <w:szCs w:val="22"/>
        </w:rPr>
        <w:t xml:space="preserve">Users must keep their passwords and login credentials confidential and are responsible for all activities under their account.</w:t>
      </w:r>
    </w:p>
    <w:p>
      <w:pPr>
        <w:spacing w:after="80" w:before="80" w:line="360"/>
        <w:jc w:val="left"/>
      </w:pPr>
      <w:r>
        <w:rPr>
          <w:rFonts w:ascii="Sarabun" w:cs="Sarabun" w:eastAsia="Sarabun" w:hAnsi="Sarabun"/>
          <w:color w:val="3D4544"/>
          <w:sz w:val="22"/>
          <w:szCs w:val="22"/>
        </w:rPr>
        <w:t xml:space="preserve">Users must notify the Company immediately upon discovery of any unauthorized use of their account or any security breach.</w:t>
      </w:r>
    </w:p>
    <w:p>
      <w:pPr>
        <w:spacing w:after="80" w:before="80" w:line="360"/>
        <w:jc w:val="left"/>
      </w:pPr>
      <w:r>
        <w:rPr>
          <w:rFonts w:ascii="Sarabun" w:cs="Sarabun" w:eastAsia="Sarabun" w:hAnsi="Sarabun"/>
          <w:color w:val="3D4544"/>
          <w:sz w:val="22"/>
          <w:szCs w:val="22"/>
        </w:rPr>
        <w:t xml:space="preserve">The Company strongly recommends enabling Two-Factor Authentication (2FA / TOTP) to enhance security.</w:t>
      </w:r>
    </w:p>
    <w:p>
      <w:pPr>
        <w:spacing w:after="80" w:before="80" w:line="360"/>
        <w:jc w:val="left"/>
      </w:pPr>
      <w:r>
        <w:rPr>
          <w:rFonts w:ascii="Sarabun" w:cs="Sarabun" w:eastAsia="Sarabun" w:hAnsi="Sarabun"/>
          <w:color w:val="3D4544"/>
          <w:sz w:val="22"/>
          <w:szCs w:val="22"/>
        </w:rPr>
        <w:t xml:space="preserve">Users must be at least 20 years of age or be the authorized representative of a legal entity.</w:t>
      </w:r>
    </w:p>
    <w:p>
      <w:pPr>
        <w:spacing w:after="80" w:before="80" w:line="360"/>
        <w:jc w:val="left"/>
      </w:pPr>
      <w:r>
        <w:rPr>
          <w:rFonts w:ascii="Sarabun" w:cs="Sarabun" w:eastAsia="Sarabun" w:hAnsi="Sarabun"/>
          <w:color w:val="3D4544"/>
          <w:sz w:val="22"/>
          <w:szCs w:val="22"/>
        </w:rPr>
        <w:t xml:space="preserve">Each account is for use by a single organization only. Sharing accounts with parties outside the organization is prohibited.</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4. ขอบเขตของบริการ</w:t>
      </w:r>
    </w:p>
    <w:p>
      <w:pPr>
        <w:spacing w:after="80" w:before="80" w:line="360"/>
        <w:jc w:val="left"/>
      </w:pPr>
      <w:r>
        <w:rPr>
          <w:rFonts w:ascii="Sarabun" w:cs="Sarabun" w:eastAsia="Sarabun" w:hAnsi="Sarabun"/>
          <w:sz w:val="22"/>
          <w:szCs w:val="22"/>
        </w:rPr>
        <w:t xml:space="preserve">ConstructQ ให้บริการระบบสำหรับ:</w:t>
      </w:r>
      <w:r>
        <w:rPr>
          <w:rFonts w:ascii="Sarabun" w:cs="Sarabun" w:eastAsia="Sarabun" w:hAnsi="Sarabun"/>
        </w:rPr>
        <w:br/>
        <w:t xml:space="preserve"/>
      </w:r>
      <w:r>
        <w:rPr>
          <w:rFonts w:ascii="Sarabun" w:cs="Sarabun" w:eastAsia="Sarabun" w:hAnsi="Sarabun"/>
          <w:sz w:val="22"/>
          <w:szCs w:val="22"/>
        </w:rPr>
        <w:t xml:space="preserve">(ก) บริหารโครงการก่อสร้างและ Work Breakdown Structure (WBS)</w:t>
      </w:r>
      <w:r>
        <w:rPr>
          <w:rFonts w:ascii="Sarabun" w:cs="Sarabun" w:eastAsia="Sarabun" w:hAnsi="Sarabun"/>
        </w:rPr>
        <w:br/>
        <w:t xml:space="preserve"/>
      </w:r>
      <w:r>
        <w:rPr>
          <w:rFonts w:ascii="Sarabun" w:cs="Sarabun" w:eastAsia="Sarabun" w:hAnsi="Sarabun"/>
          <w:sz w:val="22"/>
          <w:szCs w:val="22"/>
        </w:rPr>
        <w:t xml:space="preserve">(ข) จัดทำและจัดเก็บเช็คลิสต์การตรวจสอบคุณภาพ (Quality Checklist)</w:t>
      </w:r>
      <w:r>
        <w:rPr>
          <w:rFonts w:ascii="Sarabun" w:cs="Sarabun" w:eastAsia="Sarabun" w:hAnsi="Sarabun"/>
        </w:rPr>
        <w:br/>
        <w:t xml:space="preserve"/>
      </w:r>
      <w:r>
        <w:rPr>
          <w:rFonts w:ascii="Sarabun" w:cs="Sarabun" w:eastAsia="Sarabun" w:hAnsi="Sarabun"/>
          <w:sz w:val="22"/>
          <w:szCs w:val="22"/>
        </w:rPr>
        <w:t xml:space="preserve">(ค) จัดการรายงานความไม่สอดคล้อง (Non-Conformance Report · NCR)</w:t>
      </w:r>
      <w:r>
        <w:rPr>
          <w:rFonts w:ascii="Sarabun" w:cs="Sarabun" w:eastAsia="Sarabun" w:hAnsi="Sarabun"/>
        </w:rPr>
        <w:br/>
        <w:t xml:space="preserve"/>
      </w:r>
      <w:r>
        <w:rPr>
          <w:rFonts w:ascii="Sarabun" w:cs="Sarabun" w:eastAsia="Sarabun" w:hAnsi="Sarabun"/>
          <w:sz w:val="22"/>
          <w:szCs w:val="22"/>
        </w:rPr>
        <w:t xml:space="preserve">(ง) จัดการลำดับการทำงาน (Workflow) และมอบหมายงานตรวจสอบ</w:t>
      </w:r>
      <w:r>
        <w:rPr>
          <w:rFonts w:ascii="Sarabun" w:cs="Sarabun" w:eastAsia="Sarabun" w:hAnsi="Sarabun"/>
        </w:rPr>
        <w:br/>
        <w:t xml:space="preserve"/>
      </w:r>
      <w:r>
        <w:rPr>
          <w:rFonts w:ascii="Sarabun" w:cs="Sarabun" w:eastAsia="Sarabun" w:hAnsi="Sarabun"/>
          <w:sz w:val="22"/>
          <w:szCs w:val="22"/>
        </w:rPr>
        <w:t xml:space="preserve">(จ) เก็บภาพถ่ายและเอกสารประกอบการตรวจสอบ</w:t>
      </w:r>
      <w:r>
        <w:rPr>
          <w:rFonts w:ascii="Sarabun" w:cs="Sarabun" w:eastAsia="Sarabun" w:hAnsi="Sarabun"/>
        </w:rPr>
        <w:br/>
        <w:t xml:space="preserve"/>
      </w:r>
      <w:r>
        <w:rPr>
          <w:rFonts w:ascii="Sarabun" w:cs="Sarabun" w:eastAsia="Sarabun" w:hAnsi="Sarabun"/>
          <w:sz w:val="22"/>
          <w:szCs w:val="22"/>
        </w:rPr>
        <w:t xml:space="preserve">(ฉ) สร้างรายงานและส่งออกเอกสาร</w:t>
      </w:r>
    </w:p>
    <w:p>
      <w:pPr>
        <w:spacing w:after="80" w:before="80" w:line="360"/>
        <w:jc w:val="left"/>
      </w:pPr>
      <w:r>
        <w:rPr>
          <w:rFonts w:ascii="Sarabun" w:cs="Sarabun" w:eastAsia="Sarabun" w:hAnsi="Sarabun"/>
          <w:sz w:val="22"/>
          <w:szCs w:val="22"/>
        </w:rPr>
        <w:t xml:space="preserve">บริการของแพลตฟอร์มเป็นเครื่องมือช่วยในการบริหารและบันทึกข้อมูล ไม่ใช่การให้คำปรึกษาด้านวิศวกรรม การตัดสินใจเกี่ยวกับคุณภาพงานก่อสร้างเป็นความรับผิดชอบของผู้ใช้บริการและบุคลากรวิชาชีพที่ได้รับใบอนุญาตตามกฎหมาย</w:t>
      </w:r>
    </w:p>
    <w:p>
      <w:pPr>
        <w:spacing w:after="80" w:before="80" w:line="360"/>
        <w:jc w:val="left"/>
      </w:pPr>
      <w:r>
        <w:rPr>
          <w:rFonts w:ascii="Sarabun" w:cs="Sarabun" w:eastAsia="Sarabun" w:hAnsi="Sarabun"/>
          <w:sz w:val="22"/>
          <w:szCs w:val="22"/>
        </w:rPr>
        <w:t xml:space="preserve">บริษัทฯ ขอสงวนสิทธิ์ในการเพิ่มเติม ปรับปรุง หรือยกเลิกฟีเจอร์ใดๆ ได้ตามดุลพินิจของบริษัทฯ โดยจะแจ้งให้ทราบล่วงหน้าตามสมควร</w:t>
      </w:r>
    </w:p>
    <w:p>
      <w:pPr>
        <w:pStyle w:val="Heading3"/>
        <w:spacing w:after="100" w:before="200"/>
      </w:pPr>
      <w:r>
        <w:rPr>
          <w:rFonts w:ascii="Sarabun" w:cs="Sarabun" w:eastAsia="Sarabun" w:hAnsi="Sarabun"/>
          <w:b/>
          <w:bCs/>
          <w:color w:val="0F172A"/>
          <w:sz w:val="24"/>
          <w:szCs w:val="24"/>
        </w:rPr>
        <w:t xml:space="preserve">🇬🇧 4. Scope of Services</w:t>
      </w:r>
    </w:p>
    <w:p>
      <w:pPr>
        <w:spacing w:after="80" w:before="80" w:line="360"/>
        <w:jc w:val="left"/>
      </w:pPr>
      <w:r>
        <w:rPr>
          <w:rFonts w:ascii="Sarabun" w:cs="Sarabun" w:eastAsia="Sarabun" w:hAnsi="Sarabun"/>
          <w:color w:val="3D4544"/>
          <w:sz w:val="22"/>
          <w:szCs w:val="22"/>
        </w:rPr>
        <w:t xml:space="preserve">ConstructQ provides services for:</w:t>
      </w:r>
      <w:r>
        <w:rPr>
          <w:rFonts w:ascii="Sarabun" w:cs="Sarabun" w:eastAsia="Sarabun" w:hAnsi="Sarabun"/>
        </w:rPr>
        <w:br/>
        <w:t xml:space="preserve"/>
      </w:r>
      <w:r>
        <w:rPr>
          <w:rFonts w:ascii="Sarabun" w:cs="Sarabun" w:eastAsia="Sarabun" w:hAnsi="Sarabun"/>
          <w:color w:val="3D4544"/>
          <w:sz w:val="22"/>
          <w:szCs w:val="22"/>
        </w:rPr>
        <w:t xml:space="preserve">(a) Construction project management and Work Breakdown Structure (WBS) administration</w:t>
      </w:r>
      <w:r>
        <w:rPr>
          <w:rFonts w:ascii="Sarabun" w:cs="Sarabun" w:eastAsia="Sarabun" w:hAnsi="Sarabun"/>
        </w:rPr>
        <w:br/>
        <w:t xml:space="preserve"/>
      </w:r>
      <w:r>
        <w:rPr>
          <w:rFonts w:ascii="Sarabun" w:cs="Sarabun" w:eastAsia="Sarabun" w:hAnsi="Sarabun"/>
          <w:color w:val="3D4544"/>
          <w:sz w:val="22"/>
          <w:szCs w:val="22"/>
        </w:rPr>
        <w:t xml:space="preserve">(b) Creation and management of Quality Checklists</w:t>
      </w:r>
      <w:r>
        <w:rPr>
          <w:rFonts w:ascii="Sarabun" w:cs="Sarabun" w:eastAsia="Sarabun" w:hAnsi="Sarabun"/>
        </w:rPr>
        <w:br/>
        <w:t xml:space="preserve"/>
      </w:r>
      <w:r>
        <w:rPr>
          <w:rFonts w:ascii="Sarabun" w:cs="Sarabun" w:eastAsia="Sarabun" w:hAnsi="Sarabun"/>
          <w:color w:val="3D4544"/>
          <w:sz w:val="22"/>
          <w:szCs w:val="22"/>
        </w:rPr>
        <w:t xml:space="preserve">(c) Non-Conformance Report (NCR) management</w:t>
      </w:r>
      <w:r>
        <w:rPr>
          <w:rFonts w:ascii="Sarabun" w:cs="Sarabun" w:eastAsia="Sarabun" w:hAnsi="Sarabun"/>
        </w:rPr>
        <w:br/>
        <w:t xml:space="preserve"/>
      </w:r>
      <w:r>
        <w:rPr>
          <w:rFonts w:ascii="Sarabun" w:cs="Sarabun" w:eastAsia="Sarabun" w:hAnsi="Sarabun"/>
          <w:color w:val="3D4544"/>
          <w:sz w:val="22"/>
          <w:szCs w:val="22"/>
        </w:rPr>
        <w:t xml:space="preserve">(d) Workflow management and inspection task assignment</w:t>
      </w:r>
      <w:r>
        <w:rPr>
          <w:rFonts w:ascii="Sarabun" w:cs="Sarabun" w:eastAsia="Sarabun" w:hAnsi="Sarabun"/>
        </w:rPr>
        <w:br/>
        <w:t xml:space="preserve"/>
      </w:r>
      <w:r>
        <w:rPr>
          <w:rFonts w:ascii="Sarabun" w:cs="Sarabun" w:eastAsia="Sarabun" w:hAnsi="Sarabun"/>
          <w:color w:val="3D4544"/>
          <w:sz w:val="22"/>
          <w:szCs w:val="22"/>
        </w:rPr>
        <w:t xml:space="preserve">(e) Storage of photographs and inspection-supporting documents</w:t>
      </w:r>
      <w:r>
        <w:rPr>
          <w:rFonts w:ascii="Sarabun" w:cs="Sarabun" w:eastAsia="Sarabun" w:hAnsi="Sarabun"/>
        </w:rPr>
        <w:br/>
        <w:t xml:space="preserve"/>
      </w:r>
      <w:r>
        <w:rPr>
          <w:rFonts w:ascii="Sarabun" w:cs="Sarabun" w:eastAsia="Sarabun" w:hAnsi="Sarabun"/>
          <w:color w:val="3D4544"/>
          <w:sz w:val="22"/>
          <w:szCs w:val="22"/>
        </w:rPr>
        <w:t xml:space="preserve">(f) Report generation and document export</w:t>
      </w:r>
    </w:p>
    <w:p>
      <w:pPr>
        <w:spacing w:after="80" w:before="80" w:line="360"/>
        <w:jc w:val="left"/>
      </w:pPr>
      <w:r>
        <w:rPr>
          <w:rFonts w:ascii="Sarabun" w:cs="Sarabun" w:eastAsia="Sarabun" w:hAnsi="Sarabun"/>
          <w:color w:val="3D4544"/>
          <w:sz w:val="22"/>
          <w:szCs w:val="22"/>
        </w:rPr>
        <w:t xml:space="preserve">The Platform serves as a tool to assist in management and data recording, and is not a substitute for engineering consulting services. Decisions regarding construction quality remain the sole responsibility of the User and licensed professional personnel as required by law.</w:t>
      </w:r>
    </w:p>
    <w:p>
      <w:pPr>
        <w:spacing w:after="80" w:before="80" w:line="360"/>
        <w:jc w:val="left"/>
      </w:pPr>
      <w:r>
        <w:rPr>
          <w:rFonts w:ascii="Sarabun" w:cs="Sarabun" w:eastAsia="Sarabun" w:hAnsi="Sarabun"/>
          <w:color w:val="3D4544"/>
          <w:sz w:val="22"/>
          <w:szCs w:val="22"/>
        </w:rPr>
        <w:t xml:space="preserve">The Company reserves the right to add, modify, or discontinue any features at its discretion, with reasonable prior notice.</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5. สิทธิและหน้าที่ของผู้ใช้บริการ</w:t>
      </w:r>
    </w:p>
    <w:p>
      <w:pPr>
        <w:spacing w:after="80" w:before="80" w:line="360"/>
        <w:jc w:val="left"/>
      </w:pPr>
      <w:r>
        <w:rPr>
          <w:rFonts w:ascii="Sarabun" w:cs="Sarabun" w:eastAsia="Sarabun" w:hAnsi="Sarabun"/>
          <w:sz w:val="22"/>
          <w:szCs w:val="22"/>
        </w:rPr>
        <w:t xml:space="preserve">ผู้ใช้บริการมีสิทธิเข้าถึงและใช้งานแพลตฟอร์มตามแพ็คเก็จที่สมัครไว้ และตามขีดจำกัดที่กำหนด เช่น จำนวนผู้ใช้ จำนวนโครงการ และพื้นที่จัดเก็บข้อมูล</w:t>
      </w:r>
    </w:p>
    <w:p>
      <w:pPr>
        <w:spacing w:after="80" w:before="80" w:line="360"/>
        <w:jc w:val="left"/>
      </w:pPr>
      <w:r>
        <w:rPr>
          <w:rFonts w:ascii="Sarabun" w:cs="Sarabun" w:eastAsia="Sarabun" w:hAnsi="Sarabun"/>
          <w:sz w:val="22"/>
          <w:szCs w:val="22"/>
        </w:rPr>
        <w:t xml:space="preserve">ผู้ใช้บริการตกลงจะ:</w:t>
      </w:r>
      <w:r>
        <w:rPr>
          <w:rFonts w:ascii="Sarabun" w:cs="Sarabun" w:eastAsia="Sarabun" w:hAnsi="Sarabun"/>
        </w:rPr>
        <w:br/>
        <w:t xml:space="preserve"/>
      </w:r>
      <w:r>
        <w:rPr>
          <w:rFonts w:ascii="Sarabun" w:cs="Sarabun" w:eastAsia="Sarabun" w:hAnsi="Sarabun"/>
          <w:sz w:val="22"/>
          <w:szCs w:val="22"/>
        </w:rPr>
        <w:t xml:space="preserve">(ก) ใช้บริการตามวัตถุประสงค์ที่ชอบด้วยกฎหมายเท่านั้น</w:t>
      </w:r>
      <w:r>
        <w:rPr>
          <w:rFonts w:ascii="Sarabun" w:cs="Sarabun" w:eastAsia="Sarabun" w:hAnsi="Sarabun"/>
        </w:rPr>
        <w:br/>
        <w:t xml:space="preserve"/>
      </w:r>
      <w:r>
        <w:rPr>
          <w:rFonts w:ascii="Sarabun" w:cs="Sarabun" w:eastAsia="Sarabun" w:hAnsi="Sarabun"/>
          <w:sz w:val="22"/>
          <w:szCs w:val="22"/>
        </w:rPr>
        <w:t xml:space="preserve">(ข) ไม่อัปโหลดเนื้อหาที่ผิดกฎหมาย ลามก คุกคาม ก่อให้เกิดความเสียหาย หรือละเมิดสิทธิของผู้อื่น</w:t>
      </w:r>
      <w:r>
        <w:rPr>
          <w:rFonts w:ascii="Sarabun" w:cs="Sarabun" w:eastAsia="Sarabun" w:hAnsi="Sarabun"/>
        </w:rPr>
        <w:br/>
        <w:t xml:space="preserve"/>
      </w:r>
      <w:r>
        <w:rPr>
          <w:rFonts w:ascii="Sarabun" w:cs="Sarabun" w:eastAsia="Sarabun" w:hAnsi="Sarabun"/>
          <w:sz w:val="22"/>
          <w:szCs w:val="22"/>
        </w:rPr>
        <w:t xml:space="preserve">(ค) ไม่พยายามเจาะระบบ ทดสอบความปลอดภัย หรือใช้บอท สคริปต์ หรือเครื่องมืออัตโนมัติโดยไม่ได้รับอนุญาต</w:t>
      </w:r>
      <w:r>
        <w:rPr>
          <w:rFonts w:ascii="Sarabun" w:cs="Sarabun" w:eastAsia="Sarabun" w:hAnsi="Sarabun"/>
        </w:rPr>
        <w:br/>
        <w:t xml:space="preserve"/>
      </w:r>
      <w:r>
        <w:rPr>
          <w:rFonts w:ascii="Sarabun" w:cs="Sarabun" w:eastAsia="Sarabun" w:hAnsi="Sarabun"/>
          <w:sz w:val="22"/>
          <w:szCs w:val="22"/>
        </w:rPr>
        <w:t xml:space="preserve">(ง) ไม่ทำวิศวกรรมย้อนกลับ ถอดรหัส คัดลอก หรือแจกจ่ายซอฟต์แวร์</w:t>
      </w:r>
      <w:r>
        <w:rPr>
          <w:rFonts w:ascii="Sarabun" w:cs="Sarabun" w:eastAsia="Sarabun" w:hAnsi="Sarabun"/>
        </w:rPr>
        <w:br/>
        <w:t xml:space="preserve"/>
      </w:r>
      <w:r>
        <w:rPr>
          <w:rFonts w:ascii="Sarabun" w:cs="Sarabun" w:eastAsia="Sarabun" w:hAnsi="Sarabun"/>
          <w:sz w:val="22"/>
          <w:szCs w:val="22"/>
        </w:rPr>
        <w:t xml:space="preserve">(จ) ไม่ใช้บริการเพื่อแข่งขันโดยตรงกับบริษัทฯ</w:t>
      </w:r>
    </w:p>
    <w:p>
      <w:pPr>
        <w:spacing w:after="80" w:before="80" w:line="360"/>
        <w:jc w:val="left"/>
      </w:pPr>
      <w:r>
        <w:rPr>
          <w:rFonts w:ascii="Sarabun" w:cs="Sarabun" w:eastAsia="Sarabun" w:hAnsi="Sarabun"/>
          <w:sz w:val="22"/>
          <w:szCs w:val="22"/>
        </w:rPr>
        <w:t xml:space="preserve">ผู้ใช้บริการต้องรับผิดชอบต่อความถูกต้องของข้อมูลที่ป้อนเข้าระบบ บริษัทฯ ไม่รับผิดต่อความผิดพลาดของข้อมูลที่ผู้ใช้นำเข้า</w:t>
      </w:r>
    </w:p>
    <w:p>
      <w:pPr>
        <w:spacing w:after="80" w:before="80" w:line="360"/>
        <w:jc w:val="left"/>
      </w:pPr>
      <w:r>
        <w:rPr>
          <w:rFonts w:ascii="Sarabun" w:cs="Sarabun" w:eastAsia="Sarabun" w:hAnsi="Sarabun"/>
          <w:sz w:val="22"/>
          <w:szCs w:val="22"/>
        </w:rPr>
        <w:t xml:space="preserve">ผู้ใช้บริการต้องปฏิบัติตามกฎหมายและระเบียบที่เกี่ยวข้องกับการก่อสร้าง การตรวจสอบคุณภาพ ความปลอดภัย และสิ่งแวดล้อม</w:t>
      </w:r>
    </w:p>
    <w:p>
      <w:pPr>
        <w:pStyle w:val="Heading3"/>
        <w:spacing w:after="100" w:before="200"/>
      </w:pPr>
      <w:r>
        <w:rPr>
          <w:rFonts w:ascii="Sarabun" w:cs="Sarabun" w:eastAsia="Sarabun" w:hAnsi="Sarabun"/>
          <w:b/>
          <w:bCs/>
          <w:color w:val="0F172A"/>
          <w:sz w:val="24"/>
          <w:szCs w:val="24"/>
        </w:rPr>
        <w:t xml:space="preserve">🇬🇧 5. User Rights and Obligations</w:t>
      </w:r>
    </w:p>
    <w:p>
      <w:pPr>
        <w:spacing w:after="80" w:before="80" w:line="360"/>
        <w:jc w:val="left"/>
      </w:pPr>
      <w:r>
        <w:rPr>
          <w:rFonts w:ascii="Sarabun" w:cs="Sarabun" w:eastAsia="Sarabun" w:hAnsi="Sarabun"/>
          <w:color w:val="3D4544"/>
          <w:sz w:val="22"/>
          <w:szCs w:val="22"/>
        </w:rPr>
        <w:t xml:space="preserve">Users have the right to access and use the Platform in accordance with their subscribed Package and within defined limits, such as the number of users, projects, and storage space.</w:t>
      </w:r>
    </w:p>
    <w:p>
      <w:pPr>
        <w:spacing w:after="80" w:before="80" w:line="360"/>
        <w:jc w:val="left"/>
      </w:pPr>
      <w:r>
        <w:rPr>
          <w:rFonts w:ascii="Sarabun" w:cs="Sarabun" w:eastAsia="Sarabun" w:hAnsi="Sarabun"/>
          <w:color w:val="3D4544"/>
          <w:sz w:val="22"/>
          <w:szCs w:val="22"/>
        </w:rPr>
        <w:t xml:space="preserve">Users agree to:</w:t>
      </w:r>
      <w:r>
        <w:rPr>
          <w:rFonts w:ascii="Sarabun" w:cs="Sarabun" w:eastAsia="Sarabun" w:hAnsi="Sarabun"/>
        </w:rPr>
        <w:br/>
        <w:t xml:space="preserve"/>
      </w:r>
      <w:r>
        <w:rPr>
          <w:rFonts w:ascii="Sarabun" w:cs="Sarabun" w:eastAsia="Sarabun" w:hAnsi="Sarabun"/>
          <w:color w:val="3D4544"/>
          <w:sz w:val="22"/>
          <w:szCs w:val="22"/>
        </w:rPr>
        <w:t xml:space="preserve">(a) Use the Services solely for lawful purposes</w:t>
      </w:r>
      <w:r>
        <w:rPr>
          <w:rFonts w:ascii="Sarabun" w:cs="Sarabun" w:eastAsia="Sarabun" w:hAnsi="Sarabun"/>
        </w:rPr>
        <w:br/>
        <w:t xml:space="preserve"/>
      </w:r>
      <w:r>
        <w:rPr>
          <w:rFonts w:ascii="Sarabun" w:cs="Sarabun" w:eastAsia="Sarabun" w:hAnsi="Sarabun"/>
          <w:color w:val="3D4544"/>
          <w:sz w:val="22"/>
          <w:szCs w:val="22"/>
        </w:rPr>
        <w:t xml:space="preserve">(b) Not upload content that is illegal, obscene, threatening, harmful, or that infringes upon the rights of others</w:t>
      </w:r>
      <w:r>
        <w:rPr>
          <w:rFonts w:ascii="Sarabun" w:cs="Sarabun" w:eastAsia="Sarabun" w:hAnsi="Sarabun"/>
        </w:rPr>
        <w:br/>
        <w:t xml:space="preserve"/>
      </w:r>
      <w:r>
        <w:rPr>
          <w:rFonts w:ascii="Sarabun" w:cs="Sarabun" w:eastAsia="Sarabun" w:hAnsi="Sarabun"/>
          <w:color w:val="3D4544"/>
          <w:sz w:val="22"/>
          <w:szCs w:val="22"/>
        </w:rPr>
        <w:t xml:space="preserve">(c) Not attempt to hack, security-test, or use bots, scripts, or automated tools without authorization</w:t>
      </w:r>
      <w:r>
        <w:rPr>
          <w:rFonts w:ascii="Sarabun" w:cs="Sarabun" w:eastAsia="Sarabun" w:hAnsi="Sarabun"/>
        </w:rPr>
        <w:br/>
        <w:t xml:space="preserve"/>
      </w:r>
      <w:r>
        <w:rPr>
          <w:rFonts w:ascii="Sarabun" w:cs="Sarabun" w:eastAsia="Sarabun" w:hAnsi="Sarabun"/>
          <w:color w:val="3D4544"/>
          <w:sz w:val="22"/>
          <w:szCs w:val="22"/>
        </w:rPr>
        <w:t xml:space="preserve">(d) Not reverse engineer, decompile, copy, or distribute the software</w:t>
      </w:r>
      <w:r>
        <w:rPr>
          <w:rFonts w:ascii="Sarabun" w:cs="Sarabun" w:eastAsia="Sarabun" w:hAnsi="Sarabun"/>
        </w:rPr>
        <w:br/>
        <w:t xml:space="preserve"/>
      </w:r>
      <w:r>
        <w:rPr>
          <w:rFonts w:ascii="Sarabun" w:cs="Sarabun" w:eastAsia="Sarabun" w:hAnsi="Sarabun"/>
          <w:color w:val="3D4544"/>
          <w:sz w:val="22"/>
          <w:szCs w:val="22"/>
        </w:rPr>
        <w:t xml:space="preserve">(e) Not use the Services to directly compete with the Company</w:t>
      </w:r>
    </w:p>
    <w:p>
      <w:pPr>
        <w:spacing w:after="80" w:before="80" w:line="360"/>
        <w:jc w:val="left"/>
      </w:pPr>
      <w:r>
        <w:rPr>
          <w:rFonts w:ascii="Sarabun" w:cs="Sarabun" w:eastAsia="Sarabun" w:hAnsi="Sarabun"/>
          <w:color w:val="3D4544"/>
          <w:sz w:val="22"/>
          <w:szCs w:val="22"/>
        </w:rPr>
        <w:t xml:space="preserve">Users are responsible for the accuracy of data entered into the system. The Company shall not be liable for errors in user-entered data.</w:t>
      </w:r>
    </w:p>
    <w:p>
      <w:pPr>
        <w:spacing w:after="80" w:before="80" w:line="360"/>
        <w:jc w:val="left"/>
      </w:pPr>
      <w:r>
        <w:rPr>
          <w:rFonts w:ascii="Sarabun" w:cs="Sarabun" w:eastAsia="Sarabun" w:hAnsi="Sarabun"/>
          <w:color w:val="3D4544"/>
          <w:sz w:val="22"/>
          <w:szCs w:val="22"/>
        </w:rPr>
        <w:t xml:space="preserve">Users must comply with applicable laws and regulations relating to construction, quality inspection, safety, and environment.</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6. ค่าบริการ การชำระเงิน และการคืนเงิน</w:t>
      </w:r>
    </w:p>
    <w:p>
      <w:pPr>
        <w:spacing w:after="80" w:before="80" w:line="360"/>
        <w:jc w:val="left"/>
      </w:pPr>
      <w:r>
        <w:rPr>
          <w:rFonts w:ascii="Sarabun" w:cs="Sarabun" w:eastAsia="Sarabun" w:hAnsi="Sarabun"/>
          <w:sz w:val="22"/>
          <w:szCs w:val="22"/>
        </w:rPr>
        <w:t xml:space="preserve">ค่าบริการเป็นไปตามแพ็คเก็จที่ผู้ใช้บริการเลือก โดยรายละเอียดราคา ฟีเจอร์ และขีดจำกัดของแต่ละแพ็คเก็จจะแสดงในหน้าสมัครบริการ ราคาทั้งหมดยังไม่รวมภาษีมูลค่าเพิ่ม (VAT) เว้นแต่จะระบุไว้เป็นอย่างอื่น</w:t>
      </w:r>
    </w:p>
    <w:p>
      <w:pPr>
        <w:spacing w:after="80" w:before="80" w:line="360"/>
        <w:jc w:val="left"/>
      </w:pPr>
      <w:r>
        <w:rPr>
          <w:rFonts w:ascii="Sarabun" w:cs="Sarabun" w:eastAsia="Sarabun" w:hAnsi="Sarabun"/>
          <w:sz w:val="22"/>
          <w:szCs w:val="22"/>
        </w:rPr>
        <w:t xml:space="preserve">ผู้ใช้บริการสามารถชำระเงินผ่าน: บัตรเครดิต (ผ่าน Omise) PromptPay QR (ตรวจสอบสลิปผ่าน SlipOK) หรือการโอนเงินผ่านธนาคาร</w:t>
      </w:r>
    </w:p>
    <w:p>
      <w:pPr>
        <w:spacing w:after="80" w:before="80" w:line="360"/>
        <w:jc w:val="left"/>
      </w:pPr>
      <w:r>
        <w:rPr>
          <w:rFonts w:ascii="Sarabun" w:cs="Sarabun" w:eastAsia="Sarabun" w:hAnsi="Sarabun"/>
          <w:sz w:val="22"/>
          <w:szCs w:val="22"/>
        </w:rPr>
        <w:t xml:space="preserve">บริการจะเริ่มทันทีหลังจากการชำระเงินสำเร็จ และต่ออายุอัตโนมัติทุกรอบบิล (รายเดือนหรือรายปี) จนกว่าจะมีการยกเลิก</w:t>
      </w:r>
    </w:p>
    <w:p>
      <w:pPr>
        <w:spacing w:after="80" w:before="80" w:line="360"/>
        <w:jc w:val="left"/>
      </w:pPr>
      <w:r>
        <w:rPr>
          <w:rFonts w:ascii="Sarabun" w:cs="Sarabun" w:eastAsia="Sarabun" w:hAnsi="Sarabun"/>
          <w:sz w:val="22"/>
          <w:szCs w:val="22"/>
        </w:rPr>
        <w:t xml:space="preserve">การ </w:t>
      </w:r>
      <w:r>
        <w:rPr>
          <w:rFonts w:ascii="Sarabun" w:cs="Sarabun" w:eastAsia="Sarabun" w:hAnsi="Sarabun"/>
          <w:b/>
          <w:bCs/>
          <w:sz w:val="22"/>
          <w:szCs w:val="22"/>
        </w:rPr>
        <w:t xml:space="preserve">อัปเกรด</w:t>
      </w:r>
      <w:r>
        <w:rPr>
          <w:rFonts w:ascii="Sarabun" w:cs="Sarabun" w:eastAsia="Sarabun" w:hAnsi="Sarabun"/>
          <w:sz w:val="22"/>
          <w:szCs w:val="22"/>
        </w:rPr>
        <w:t xml:space="preserve"> แพ็คเก็จ มีผลทันทีและคิดค่าบริการแบบคำนวณตามสัดส่วน (Prorated)</w:t>
      </w:r>
    </w:p>
    <w:p>
      <w:pPr>
        <w:spacing w:after="80" w:before="80" w:line="360"/>
        <w:jc w:val="left"/>
      </w:pPr>
      <w:r>
        <w:rPr>
          <w:rFonts w:ascii="Sarabun" w:cs="Sarabun" w:eastAsia="Sarabun" w:hAnsi="Sarabun"/>
          <w:sz w:val="22"/>
          <w:szCs w:val="22"/>
        </w:rPr>
        <w:t xml:space="preserve">การ </w:t>
      </w:r>
      <w:r>
        <w:rPr>
          <w:rFonts w:ascii="Sarabun" w:cs="Sarabun" w:eastAsia="Sarabun" w:hAnsi="Sarabun"/>
          <w:b/>
          <w:bCs/>
          <w:sz w:val="22"/>
          <w:szCs w:val="22"/>
        </w:rPr>
        <w:t xml:space="preserve">ดาวน์เกรด</w:t>
      </w:r>
      <w:r>
        <w:rPr>
          <w:rFonts w:ascii="Sarabun" w:cs="Sarabun" w:eastAsia="Sarabun" w:hAnsi="Sarabun"/>
          <w:sz w:val="22"/>
          <w:szCs w:val="22"/>
        </w:rPr>
        <w:t xml:space="preserve"> มีผลในรอบบิลถัดไป โดยผู้ใช้บริการต้องตรวจสอบให้แน่ใจว่าการใช้งานปัจจุบันไม่เกินขีดจำกัดของแพ็คเก็จใหม่</w:t>
      </w:r>
    </w:p>
    <w:p>
      <w:pPr>
        <w:spacing w:after="80" w:before="80" w:line="360"/>
        <w:jc w:val="left"/>
      </w:pPr>
      <w:r>
        <w:rPr>
          <w:rFonts w:ascii="Sarabun" w:cs="Sarabun" w:eastAsia="Sarabun" w:hAnsi="Sarabun"/>
          <w:sz w:val="22"/>
          <w:szCs w:val="22"/>
        </w:rPr>
        <w:t xml:space="preserve">การ </w:t>
      </w:r>
      <w:r>
        <w:rPr>
          <w:rFonts w:ascii="Sarabun" w:cs="Sarabun" w:eastAsia="Sarabun" w:hAnsi="Sarabun"/>
          <w:b/>
          <w:bCs/>
          <w:sz w:val="22"/>
          <w:szCs w:val="22"/>
        </w:rPr>
        <w:t xml:space="preserve">ยกเลิกบริการ</w:t>
      </w:r>
      <w:r>
        <w:rPr>
          <w:rFonts w:ascii="Sarabun" w:cs="Sarabun" w:eastAsia="Sarabun" w:hAnsi="Sarabun"/>
          <w:sz w:val="22"/>
          <w:szCs w:val="22"/>
        </w:rPr>
        <w:t xml:space="preserve"> มีผลในวันสิ้นรอบบิลปัจจุบัน หลังจากนั้นบริษัทฯ จะเก็บข้อมูลของผู้ใช้ไว้เป็นระยะเวลา 30 วัน (Grace Period) ก่อนที่ข้อมูลจะถูกลบอย่างถาวร</w:t>
      </w:r>
    </w:p>
    <w:p>
      <w:pPr>
        <w:spacing w:after="80" w:before="80" w:line="360"/>
        <w:jc w:val="left"/>
      </w:pPr>
      <w:r>
        <w:rPr>
          <w:rFonts w:ascii="Sarabun" w:cs="Sarabun" w:eastAsia="Sarabun" w:hAnsi="Sarabun"/>
          <w:sz w:val="22"/>
          <w:szCs w:val="22"/>
        </w:rPr>
        <w:t xml:space="preserve">บริษัทฯ </w:t>
      </w:r>
      <w:r>
        <w:rPr>
          <w:rFonts w:ascii="Sarabun" w:cs="Sarabun" w:eastAsia="Sarabun" w:hAnsi="Sarabun"/>
          <w:b/>
          <w:bCs/>
          <w:sz w:val="22"/>
          <w:szCs w:val="22"/>
        </w:rPr>
        <w:t xml:space="preserve">ไม่คืนค่าบริการ</w:t>
      </w:r>
      <w:r>
        <w:rPr>
          <w:rFonts w:ascii="Sarabun" w:cs="Sarabun" w:eastAsia="Sarabun" w:hAnsi="Sarabun"/>
          <w:sz w:val="22"/>
          <w:szCs w:val="22"/>
        </w:rPr>
        <w:t xml:space="preserve"> สำหรับช่วงเวลาที่ยังไม่ใช้ ยกเว้นกรณีที่บริการของแพลตฟอร์มไม่สามารถให้บริการได้เกิน 5 วันติดต่อกัน อันเนื่องมาจากความผิดพลาดของบริษัทฯ ในกรณีดังกล่าวจะคืนเงินตามสัดส่วน</w:t>
      </w:r>
    </w:p>
    <w:p>
      <w:pPr>
        <w:spacing w:after="80" w:before="80" w:line="360"/>
        <w:jc w:val="left"/>
      </w:pPr>
      <w:r>
        <w:rPr>
          <w:rFonts w:ascii="Sarabun" w:cs="Sarabun" w:eastAsia="Sarabun" w:hAnsi="Sarabun"/>
          <w:sz w:val="22"/>
          <w:szCs w:val="22"/>
        </w:rPr>
        <w:t xml:space="preserve">บริษัทฯ จะออกใบกำกับภาษีเต็มรูปแบบทุกครั้งที่มีการชำระเงิน ตามประมวลรัษฎากร มาตรา 86</w:t>
      </w:r>
    </w:p>
    <w:p>
      <w:pPr>
        <w:pStyle w:val="Heading3"/>
        <w:spacing w:after="100" w:before="200"/>
      </w:pPr>
      <w:r>
        <w:rPr>
          <w:rFonts w:ascii="Sarabun" w:cs="Sarabun" w:eastAsia="Sarabun" w:hAnsi="Sarabun"/>
          <w:b/>
          <w:bCs/>
          <w:color w:val="0F172A"/>
          <w:sz w:val="24"/>
          <w:szCs w:val="24"/>
        </w:rPr>
        <w:t xml:space="preserve">🇬🇧 6. Fees, Payment, and Refund</w:t>
      </w:r>
    </w:p>
    <w:p>
      <w:pPr>
        <w:spacing w:after="80" w:before="80" w:line="360"/>
        <w:jc w:val="left"/>
      </w:pPr>
      <w:r>
        <w:rPr>
          <w:rFonts w:ascii="Sarabun" w:cs="Sarabun" w:eastAsia="Sarabun" w:hAnsi="Sarabun"/>
          <w:color w:val="3D4544"/>
          <w:sz w:val="22"/>
          <w:szCs w:val="22"/>
        </w:rPr>
        <w:t xml:space="preserve">Service fees are based on the Package selected by the User. Pricing, features, and limits of each Package are displayed on the subscription page. All prices exclude Value Added Tax (VAT) unless otherwise stated.</w:t>
      </w:r>
    </w:p>
    <w:p>
      <w:pPr>
        <w:spacing w:after="80" w:before="80" w:line="360"/>
        <w:jc w:val="left"/>
      </w:pPr>
      <w:r>
        <w:rPr>
          <w:rFonts w:ascii="Sarabun" w:cs="Sarabun" w:eastAsia="Sarabun" w:hAnsi="Sarabun"/>
          <w:color w:val="3D4544"/>
          <w:sz w:val="22"/>
          <w:szCs w:val="22"/>
        </w:rPr>
        <w:t xml:space="preserve">Users may pay via: Credit Card (through Omise), PromptPay QR (slip verified through SlipOK), or bank transfer.</w:t>
      </w:r>
    </w:p>
    <w:p>
      <w:pPr>
        <w:spacing w:after="80" w:before="80" w:line="360"/>
        <w:jc w:val="left"/>
      </w:pPr>
      <w:r>
        <w:rPr>
          <w:rFonts w:ascii="Sarabun" w:cs="Sarabun" w:eastAsia="Sarabun" w:hAnsi="Sarabun"/>
          <w:color w:val="3D4544"/>
          <w:sz w:val="22"/>
          <w:szCs w:val="22"/>
        </w:rPr>
        <w:t xml:space="preserve">Services commence immediately upon successful payment and renew automatically every billing cycle (monthly or yearly) until cancellation.</w:t>
      </w:r>
    </w:p>
    <w:p>
      <w:pPr>
        <w:spacing w:after="80" w:before="80" w:line="360"/>
        <w:jc w:val="left"/>
      </w:pPr>
      <w:r>
        <w:rPr>
          <w:rFonts w:ascii="Sarabun" w:cs="Sarabun" w:eastAsia="Sarabun" w:hAnsi="Sarabun"/>
          <w:b/>
          <w:bCs/>
          <w:color w:val="3D4544"/>
          <w:sz w:val="22"/>
          <w:szCs w:val="22"/>
        </w:rPr>
        <w:t xml:space="preserve">Upgrades</w:t>
      </w:r>
      <w:r>
        <w:rPr>
          <w:rFonts w:ascii="Sarabun" w:cs="Sarabun" w:eastAsia="Sarabun" w:hAnsi="Sarabun"/>
          <w:color w:val="3D4544"/>
          <w:sz w:val="22"/>
          <w:szCs w:val="22"/>
        </w:rPr>
        <w:t xml:space="preserve"> take effect immediately and are charged on a prorated basis.</w:t>
      </w:r>
    </w:p>
    <w:p>
      <w:pPr>
        <w:spacing w:after="80" w:before="80" w:line="360"/>
        <w:jc w:val="left"/>
      </w:pPr>
      <w:r>
        <w:rPr>
          <w:rFonts w:ascii="Sarabun" w:cs="Sarabun" w:eastAsia="Sarabun" w:hAnsi="Sarabun"/>
          <w:b/>
          <w:bCs/>
          <w:color w:val="3D4544"/>
          <w:sz w:val="22"/>
          <w:szCs w:val="22"/>
        </w:rPr>
        <w:t xml:space="preserve">Downgrades</w:t>
      </w:r>
      <w:r>
        <w:rPr>
          <w:rFonts w:ascii="Sarabun" w:cs="Sarabun" w:eastAsia="Sarabun" w:hAnsi="Sarabun"/>
          <w:color w:val="3D4544"/>
          <w:sz w:val="22"/>
          <w:szCs w:val="22"/>
        </w:rPr>
        <w:t xml:space="preserve"> take effect at the next billing cycle. Users must ensure current usage does not exceed the new Package limits.</w:t>
      </w:r>
    </w:p>
    <w:p>
      <w:pPr>
        <w:spacing w:after="80" w:before="80" w:line="360"/>
        <w:jc w:val="left"/>
      </w:pPr>
      <w:r>
        <w:rPr>
          <w:rFonts w:ascii="Sarabun" w:cs="Sarabun" w:eastAsia="Sarabun" w:hAnsi="Sarabun"/>
          <w:b/>
          <w:bCs/>
          <w:color w:val="3D4544"/>
          <w:sz w:val="22"/>
          <w:szCs w:val="22"/>
        </w:rPr>
        <w:t xml:space="preserve">Cancellations</w:t>
      </w:r>
      <w:r>
        <w:rPr>
          <w:rFonts w:ascii="Sarabun" w:cs="Sarabun" w:eastAsia="Sarabun" w:hAnsi="Sarabun"/>
          <w:color w:val="3D4544"/>
          <w:sz w:val="22"/>
          <w:szCs w:val="22"/>
        </w:rPr>
        <w:t xml:space="preserve"> take effect at the end of the current billing cycle. The Company retains User Data for a 30-day grace period after cancellation, after which data will be permanently deleted.</w:t>
      </w:r>
    </w:p>
    <w:p>
      <w:pPr>
        <w:spacing w:after="80" w:before="80" w:line="360"/>
        <w:jc w:val="left"/>
      </w:pPr>
      <w:r>
        <w:rPr>
          <w:rFonts w:ascii="Sarabun" w:cs="Sarabun" w:eastAsia="Sarabun" w:hAnsi="Sarabun"/>
          <w:color w:val="3D4544"/>
          <w:sz w:val="22"/>
          <w:szCs w:val="22"/>
        </w:rPr>
        <w:t xml:space="preserve">The Company does </w:t>
      </w:r>
      <w:r>
        <w:rPr>
          <w:rFonts w:ascii="Sarabun" w:cs="Sarabun" w:eastAsia="Sarabun" w:hAnsi="Sarabun"/>
          <w:b/>
          <w:bCs/>
          <w:color w:val="3D4544"/>
          <w:sz w:val="22"/>
          <w:szCs w:val="22"/>
        </w:rPr>
        <w:t xml:space="preserve">not refund</w:t>
      </w:r>
      <w:r>
        <w:rPr>
          <w:rFonts w:ascii="Sarabun" w:cs="Sarabun" w:eastAsia="Sarabun" w:hAnsi="Sarabun"/>
          <w:color w:val="3D4544"/>
          <w:sz w:val="22"/>
          <w:szCs w:val="22"/>
        </w:rPr>
        <w:t xml:space="preserve"> fees for unused service periods, except in cases where the Platform is unavailable for more than 5 consecutive days due to fault of the Company, in which case a prorated refund will be issued.</w:t>
      </w:r>
    </w:p>
    <w:p>
      <w:pPr>
        <w:spacing w:after="80" w:before="80" w:line="360"/>
        <w:jc w:val="left"/>
      </w:pPr>
      <w:r>
        <w:rPr>
          <w:rFonts w:ascii="Sarabun" w:cs="Sarabun" w:eastAsia="Sarabun" w:hAnsi="Sarabun"/>
          <w:color w:val="3D4544"/>
          <w:sz w:val="22"/>
          <w:szCs w:val="22"/>
        </w:rPr>
        <w:t xml:space="preserve">The Company will issue a full tax invoice upon every payment in accordance with Section 86 of the Revenue Code.</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7. สิทธิ์ในทรัพย์สินทางปัญญา</w:t>
      </w:r>
    </w:p>
    <w:p>
      <w:pPr>
        <w:spacing w:after="80" w:before="80" w:line="360"/>
        <w:jc w:val="left"/>
      </w:pPr>
      <w:r>
        <w:rPr>
          <w:rFonts w:ascii="Sarabun" w:cs="Sarabun" w:eastAsia="Sarabun" w:hAnsi="Sarabun"/>
          <w:sz w:val="22"/>
          <w:szCs w:val="22"/>
        </w:rPr>
        <w:t xml:space="preserve">แพลตฟอร์ม ConstructQ รวมถึงซอฟต์แวร์ โค้ด การออกแบบ โลโก้ เครื่องหมายการค้า กราฟิก ข้อความ ฐานข้อมูล และเนื้อหาที่บริษัทฯ จัดให้ เป็นทรัพย์สินของบริษัทฯ และได้รับความคุ้มครองตามกฎหมายทรัพย์สินทางปัญญา</w:t>
      </w:r>
    </w:p>
    <w:p>
      <w:pPr>
        <w:spacing w:after="80" w:before="80" w:line="360"/>
        <w:jc w:val="left"/>
      </w:pPr>
      <w:r>
        <w:rPr>
          <w:rFonts w:ascii="Sarabun" w:cs="Sarabun" w:eastAsia="Sarabun" w:hAnsi="Sarabun"/>
          <w:sz w:val="22"/>
          <w:szCs w:val="22"/>
        </w:rPr>
        <w:t xml:space="preserve">บริษัทฯ ให้สิทธิแก่ผู้ใช้บริการในการใช้ซอฟต์แวร์แบบจำกัด ไม่ผูกขาด ไม่สามารถโอนได้ ไม่สามารถให้เช่าช่วงได้ เพื่อวัตถุประสงค์ในการใช้บริการเท่านั้น</w:t>
      </w:r>
    </w:p>
    <w:p>
      <w:pPr>
        <w:spacing w:after="80" w:before="80" w:line="360"/>
        <w:jc w:val="left"/>
      </w:pPr>
      <w:r>
        <w:rPr>
          <w:rFonts w:ascii="Sarabun" w:cs="Sarabun" w:eastAsia="Sarabun" w:hAnsi="Sarabun"/>
          <w:sz w:val="22"/>
          <w:szCs w:val="22"/>
        </w:rPr>
        <w:t xml:space="preserve">ผู้ใช้บริการเป็นเจ้าของข้อมูลของผู้ใช้ที่นำเข้าระบบเอง โดยให้สิทธิแก่บริษัทฯ ในการประมวลผล จัดเก็บ ส่งต่อ และสำรองข้อมูลของผู้ใช้ เพื่อวัตถุประสงค์ในการให้บริการเท่านั้น</w:t>
      </w:r>
    </w:p>
    <w:p>
      <w:pPr>
        <w:spacing w:after="80" w:before="80" w:line="360"/>
        <w:jc w:val="left"/>
      </w:pPr>
      <w:r>
        <w:rPr>
          <w:rFonts w:ascii="Sarabun" w:cs="Sarabun" w:eastAsia="Sarabun" w:hAnsi="Sarabun"/>
          <w:sz w:val="22"/>
          <w:szCs w:val="22"/>
        </w:rPr>
        <w:t xml:space="preserve">บริษัทฯ อาจใช้ข้อมูลแบบนิรนาม (Anonymized Data) และข้อมูลรวม (Aggregated Data) เพื่อปรับปรุงบริการ พัฒนาฟีเจอร์ใหม่ และวิเคราะห์แนวโน้มอุตสาหกรรม โดยจะไม่เปิดเผยข้อมูลที่ระบุตัวตนได้</w:t>
      </w:r>
    </w:p>
    <w:p>
      <w:pPr>
        <w:pStyle w:val="Heading3"/>
        <w:spacing w:after="100" w:before="200"/>
      </w:pPr>
      <w:r>
        <w:rPr>
          <w:rFonts w:ascii="Sarabun" w:cs="Sarabun" w:eastAsia="Sarabun" w:hAnsi="Sarabun"/>
          <w:b/>
          <w:bCs/>
          <w:color w:val="0F172A"/>
          <w:sz w:val="24"/>
          <w:szCs w:val="24"/>
        </w:rPr>
        <w:t xml:space="preserve">🇬🇧 7. Intellectual Property Rights</w:t>
      </w:r>
    </w:p>
    <w:p>
      <w:pPr>
        <w:spacing w:after="80" w:before="80" w:line="360"/>
        <w:jc w:val="left"/>
      </w:pPr>
      <w:r>
        <w:rPr>
          <w:rFonts w:ascii="Sarabun" w:cs="Sarabun" w:eastAsia="Sarabun" w:hAnsi="Sarabun"/>
          <w:color w:val="3D4544"/>
          <w:sz w:val="22"/>
          <w:szCs w:val="22"/>
        </w:rPr>
        <w:t xml:space="preserve">The ConstructQ Platform, including software, code, designs, logos, trademarks, graphics, text, databases, and Company-provided content, is the property of the Company and is protected by intellectual property laws.</w:t>
      </w:r>
    </w:p>
    <w:p>
      <w:pPr>
        <w:spacing w:after="80" w:before="80" w:line="360"/>
        <w:jc w:val="left"/>
      </w:pPr>
      <w:r>
        <w:rPr>
          <w:rFonts w:ascii="Sarabun" w:cs="Sarabun" w:eastAsia="Sarabun" w:hAnsi="Sarabun"/>
          <w:color w:val="3D4544"/>
          <w:sz w:val="22"/>
          <w:szCs w:val="22"/>
        </w:rPr>
        <w:t xml:space="preserve">The Company grants the User a limited, non-exclusive, non-transferable, non-sublicensable license to use the software for the sole purpose of using the Services.</w:t>
      </w:r>
    </w:p>
    <w:p>
      <w:pPr>
        <w:spacing w:after="80" w:before="80" w:line="360"/>
        <w:jc w:val="left"/>
      </w:pPr>
      <w:r>
        <w:rPr>
          <w:rFonts w:ascii="Sarabun" w:cs="Sarabun" w:eastAsia="Sarabun" w:hAnsi="Sarabun"/>
          <w:color w:val="3D4544"/>
          <w:sz w:val="22"/>
          <w:szCs w:val="22"/>
        </w:rPr>
        <w:t xml:space="preserve">The User retains ownership of User Data uploaded into the system. The User grants the Company the right to process, store, transmit, and back up User Data solely for the purpose of providing the Services.</w:t>
      </w:r>
    </w:p>
    <w:p>
      <w:pPr>
        <w:spacing w:after="80" w:before="80" w:line="360"/>
        <w:jc w:val="left"/>
      </w:pPr>
      <w:r>
        <w:rPr>
          <w:rFonts w:ascii="Sarabun" w:cs="Sarabun" w:eastAsia="Sarabun" w:hAnsi="Sarabun"/>
          <w:color w:val="3D4544"/>
          <w:sz w:val="22"/>
          <w:szCs w:val="22"/>
        </w:rPr>
        <w:t xml:space="preserve">The Company may use Anonymized and Aggregated Data to improve the Services, develop new features, and analyze industry trends, without disclosing personally identifiable information.</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8. ข้อมูลส่วนบุคคลและความเป็นส่วนตัว</w:t>
      </w:r>
    </w:p>
    <w:p>
      <w:pPr>
        <w:spacing w:after="80" w:before="80" w:line="360"/>
        <w:jc w:val="left"/>
      </w:pPr>
      <w:r>
        <w:rPr>
          <w:rFonts w:ascii="Sarabun" w:cs="Sarabun" w:eastAsia="Sarabun" w:hAnsi="Sarabun"/>
          <w:sz w:val="22"/>
          <w:szCs w:val="22"/>
        </w:rPr>
        <w:t xml:space="preserve">บริษัทฯ ปฏิบัติตามพระราชบัญญัติคุ้มครองข้อมูลส่วนบุคคล พ.ศ. 2562 (PDPA) อย่างเคร่งครัด รายละเอียดแสดงในนโยบายความเป็นส่วนตัวที่บริษัทฯ ประกาศ</w:t>
      </w:r>
    </w:p>
    <w:p>
      <w:pPr>
        <w:spacing w:after="80" w:before="80" w:line="360"/>
        <w:jc w:val="left"/>
      </w:pPr>
      <w:r>
        <w:rPr>
          <w:rFonts w:ascii="Sarabun" w:cs="Sarabun" w:eastAsia="Sarabun" w:hAnsi="Sarabun"/>
          <w:sz w:val="22"/>
          <w:szCs w:val="22"/>
        </w:rPr>
        <w:t xml:space="preserve">ข้อมูลส่วนบุคคลที่บริษัทฯ เก็บรวบรวม ได้แก่: ชื่อ-นามสกุล อีเมล เบอร์โทรศัพท์ ที่อยู่ เลขผู้เสียภาษี ข้อมูลการชำระเงิน รูปประจำตัว และข้อมูลการเข้าใช้ระบบ</w:t>
      </w:r>
    </w:p>
    <w:p>
      <w:pPr>
        <w:spacing w:after="80" w:before="80" w:line="360"/>
        <w:jc w:val="left"/>
      </w:pPr>
      <w:r>
        <w:rPr>
          <w:rFonts w:ascii="Sarabun" w:cs="Sarabun" w:eastAsia="Sarabun" w:hAnsi="Sarabun"/>
          <w:sz w:val="22"/>
          <w:szCs w:val="22"/>
        </w:rPr>
        <w:t xml:space="preserve">บริษัทฯ ใช้มาตรการรักษาความปลอดภัยตามมาตรฐานอุตสาหกรรม รวมถึงการเข้ารหัสข้อมูล (TLS 1.3) การควบคุมการเข้าถึง (Role-Based Access Control) และการบันทึก Audit Log ที่ไม่สามารถแก้ไขได้</w:t>
      </w:r>
    </w:p>
    <w:p>
      <w:pPr>
        <w:spacing w:after="80" w:before="80" w:line="360"/>
        <w:jc w:val="left"/>
      </w:pPr>
      <w:r>
        <w:rPr>
          <w:rFonts w:ascii="Sarabun" w:cs="Sarabun" w:eastAsia="Sarabun" w:hAnsi="Sarabun"/>
          <w:sz w:val="22"/>
          <w:szCs w:val="22"/>
        </w:rPr>
        <w:t xml:space="preserve">บริษัทฯ ไม่จำหน่ายหรือเปิดเผยข้อมูลส่วนบุคคลให้บุคคลที่สามเพื่อวัตถุประสงค์ทางการตลาดโดยไม่ได้รับความยินยอม</w:t>
      </w:r>
    </w:p>
    <w:p>
      <w:pPr>
        <w:spacing w:after="80" w:before="80" w:line="360"/>
        <w:jc w:val="left"/>
      </w:pPr>
      <w:r>
        <w:rPr>
          <w:rFonts w:ascii="Sarabun" w:cs="Sarabun" w:eastAsia="Sarabun" w:hAnsi="Sarabun"/>
          <w:sz w:val="22"/>
          <w:szCs w:val="22"/>
        </w:rPr>
        <w:t xml:space="preserve">ผู้ใช้บริการมีสิทธิตามกฎหมาย PDPA ได้แก่ สิทธิเข้าถึง สิทธิแก้ไข สิทธิลบ สิทธิคัดค้าน สิทธิระงับการใช้ และสิทธิเคลื่อนย้ายข้อมูล ติดต่อ privacy@constructq.co.th</w:t>
      </w:r>
    </w:p>
    <w:p>
      <w:pPr>
        <w:spacing w:after="80" w:before="80" w:line="360"/>
        <w:jc w:val="left"/>
      </w:pPr>
      <w:r>
        <w:rPr>
          <w:rFonts w:ascii="Sarabun" w:cs="Sarabun" w:eastAsia="Sarabun" w:hAnsi="Sarabun"/>
          <w:sz w:val="22"/>
          <w:szCs w:val="22"/>
        </w:rPr>
        <w:t xml:space="preserve">บริษัทฯ จัดเก็บข้อมูลทางบัญชี (ใบกำกับภาษี) ไว้เป็นเวลา 5 ปี ตามกฎหมายภาษีอากร</w:t>
      </w:r>
    </w:p>
    <w:p>
      <w:pPr>
        <w:pStyle w:val="Heading3"/>
        <w:spacing w:after="100" w:before="200"/>
      </w:pPr>
      <w:r>
        <w:rPr>
          <w:rFonts w:ascii="Sarabun" w:cs="Sarabun" w:eastAsia="Sarabun" w:hAnsi="Sarabun"/>
          <w:b/>
          <w:bCs/>
          <w:color w:val="0F172A"/>
          <w:sz w:val="24"/>
          <w:szCs w:val="24"/>
        </w:rPr>
        <w:t xml:space="preserve">🇬🇧 8. Personal Data and Privacy</w:t>
      </w:r>
    </w:p>
    <w:p>
      <w:pPr>
        <w:spacing w:after="80" w:before="80" w:line="360"/>
        <w:jc w:val="left"/>
      </w:pPr>
      <w:r>
        <w:rPr>
          <w:rFonts w:ascii="Sarabun" w:cs="Sarabun" w:eastAsia="Sarabun" w:hAnsi="Sarabun"/>
          <w:color w:val="3D4544"/>
          <w:sz w:val="22"/>
          <w:szCs w:val="22"/>
        </w:rPr>
        <w:t xml:space="preserve">The Company strictly complies with the Personal Data Protection Act B.E. 2562 (PDPA). Details are in the Privacy Policy announced by the Company.</w:t>
      </w:r>
    </w:p>
    <w:p>
      <w:pPr>
        <w:spacing w:after="80" w:before="80" w:line="360"/>
        <w:jc w:val="left"/>
      </w:pPr>
      <w:r>
        <w:rPr>
          <w:rFonts w:ascii="Sarabun" w:cs="Sarabun" w:eastAsia="Sarabun" w:hAnsi="Sarabun"/>
          <w:color w:val="3D4544"/>
          <w:sz w:val="22"/>
          <w:szCs w:val="22"/>
        </w:rPr>
        <w:t xml:space="preserve">Personal data collected includes: name, email, phone number, address, taxpayer identification number, payment information, profile picture, and access logs.</w:t>
      </w:r>
    </w:p>
    <w:p>
      <w:pPr>
        <w:spacing w:after="80" w:before="80" w:line="360"/>
        <w:jc w:val="left"/>
      </w:pPr>
      <w:r>
        <w:rPr>
          <w:rFonts w:ascii="Sarabun" w:cs="Sarabun" w:eastAsia="Sarabun" w:hAnsi="Sarabun"/>
          <w:color w:val="3D4544"/>
          <w:sz w:val="22"/>
          <w:szCs w:val="22"/>
        </w:rPr>
        <w:t xml:space="preserve">The Company implements industry-standard security measures including data encryption (TLS 1.3), Role-Based Access Control, and immutable Audit Logs.</w:t>
      </w:r>
    </w:p>
    <w:p>
      <w:pPr>
        <w:spacing w:after="80" w:before="80" w:line="360"/>
        <w:jc w:val="left"/>
      </w:pPr>
      <w:r>
        <w:rPr>
          <w:rFonts w:ascii="Sarabun" w:cs="Sarabun" w:eastAsia="Sarabun" w:hAnsi="Sarabun"/>
          <w:color w:val="3D4544"/>
          <w:sz w:val="22"/>
          <w:szCs w:val="22"/>
        </w:rPr>
        <w:t xml:space="preserve">The Company does not sell or disclose personal data to third parties for marketing purposes without consent.</w:t>
      </w:r>
    </w:p>
    <w:p>
      <w:pPr>
        <w:spacing w:after="80" w:before="80" w:line="360"/>
        <w:jc w:val="left"/>
      </w:pPr>
      <w:r>
        <w:rPr>
          <w:rFonts w:ascii="Sarabun" w:cs="Sarabun" w:eastAsia="Sarabun" w:hAnsi="Sarabun"/>
          <w:color w:val="3D4544"/>
          <w:sz w:val="22"/>
          <w:szCs w:val="22"/>
        </w:rPr>
        <w:t xml:space="preserve">Users have rights under the PDPA: right of access, correction, deletion, objection, restriction, and data portability. Contact privacy@constructq.co.th.</w:t>
      </w:r>
    </w:p>
    <w:p>
      <w:pPr>
        <w:spacing w:after="80" w:before="80" w:line="360"/>
        <w:jc w:val="left"/>
      </w:pPr>
      <w:r>
        <w:rPr>
          <w:rFonts w:ascii="Sarabun" w:cs="Sarabun" w:eastAsia="Sarabun" w:hAnsi="Sarabun"/>
          <w:color w:val="3D4544"/>
          <w:sz w:val="22"/>
          <w:szCs w:val="22"/>
        </w:rPr>
        <w:t xml:space="preserve">The Company retains accounting records (tax invoices) for 5 years as required by tax law.</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9. การรักษาความลับ</w:t>
      </w:r>
    </w:p>
    <w:p>
      <w:pPr>
        <w:spacing w:after="80" w:before="80" w:line="360"/>
        <w:jc w:val="left"/>
      </w:pPr>
      <w:r>
        <w:rPr>
          <w:rFonts w:ascii="Sarabun" w:cs="Sarabun" w:eastAsia="Sarabun" w:hAnsi="Sarabun"/>
          <w:sz w:val="22"/>
          <w:szCs w:val="22"/>
        </w:rPr>
        <w:t xml:space="preserve">บริษัทฯ ตกลงรักษาข้อมูลของผู้ใช้บริการเป็นความลับ และจะไม่เปิดเผยข้อมูลของผู้ใช้บริการแก่บุคคลที่สาม เว้นแต่:</w:t>
      </w:r>
      <w:r>
        <w:rPr>
          <w:rFonts w:ascii="Sarabun" w:cs="Sarabun" w:eastAsia="Sarabun" w:hAnsi="Sarabun"/>
        </w:rPr>
        <w:br/>
        <w:t xml:space="preserve"/>
      </w:r>
      <w:r>
        <w:rPr>
          <w:rFonts w:ascii="Sarabun" w:cs="Sarabun" w:eastAsia="Sarabun" w:hAnsi="Sarabun"/>
          <w:sz w:val="22"/>
          <w:szCs w:val="22"/>
        </w:rPr>
        <w:t xml:space="preserve">(ก) ได้รับความยินยอมจากผู้ใช้บริการ</w:t>
      </w:r>
      <w:r>
        <w:rPr>
          <w:rFonts w:ascii="Sarabun" w:cs="Sarabun" w:eastAsia="Sarabun" w:hAnsi="Sarabun"/>
        </w:rPr>
        <w:br/>
        <w:t xml:space="preserve"/>
      </w:r>
      <w:r>
        <w:rPr>
          <w:rFonts w:ascii="Sarabun" w:cs="Sarabun" w:eastAsia="Sarabun" w:hAnsi="Sarabun"/>
          <w:sz w:val="22"/>
          <w:szCs w:val="22"/>
        </w:rPr>
        <w:t xml:space="preserve">(ข) จำเป็นต้องปฏิบัติตามกฎหมาย คำสั่งศาล หรือคำสั่งของหน่วยงานที่มีอำนาจ</w:t>
      </w:r>
      <w:r>
        <w:rPr>
          <w:rFonts w:ascii="Sarabun" w:cs="Sarabun" w:eastAsia="Sarabun" w:hAnsi="Sarabun"/>
        </w:rPr>
        <w:br/>
        <w:t xml:space="preserve"/>
      </w:r>
      <w:r>
        <w:rPr>
          <w:rFonts w:ascii="Sarabun" w:cs="Sarabun" w:eastAsia="Sarabun" w:hAnsi="Sarabun"/>
          <w:sz w:val="22"/>
          <w:szCs w:val="22"/>
        </w:rPr>
        <w:t xml:space="preserve">(ค) จำเป็นต้องเปิดเผยแก่ผู้ให้บริการรายอื่น เช่น ผู้ให้บริการ Cloud โดยมีข้อตกลงรักษาความลับ</w:t>
      </w:r>
      <w:r>
        <w:rPr>
          <w:rFonts w:ascii="Sarabun" w:cs="Sarabun" w:eastAsia="Sarabun" w:hAnsi="Sarabun"/>
        </w:rPr>
        <w:br/>
        <w:t xml:space="preserve"/>
      </w:r>
      <w:r>
        <w:rPr>
          <w:rFonts w:ascii="Sarabun" w:cs="Sarabun" w:eastAsia="Sarabun" w:hAnsi="Sarabun"/>
          <w:sz w:val="22"/>
          <w:szCs w:val="22"/>
        </w:rPr>
        <w:t xml:space="preserve">(ง) เพื่อปกป้องสิทธิ ทรัพย์สิน หรือความปลอดภัยของบริษัทฯ ผู้ใช้บริการ หรือบุคคลทั่วไป</w:t>
      </w:r>
    </w:p>
    <w:p>
      <w:pPr>
        <w:spacing w:after="80" w:before="80" w:line="360"/>
        <w:jc w:val="left"/>
      </w:pPr>
      <w:r>
        <w:rPr>
          <w:rFonts w:ascii="Sarabun" w:cs="Sarabun" w:eastAsia="Sarabun" w:hAnsi="Sarabun"/>
          <w:sz w:val="22"/>
          <w:szCs w:val="22"/>
        </w:rPr>
        <w:t xml:space="preserve">ผู้ใช้บริการตกลงไม่เปิดเผยข้อมูลทางเทคนิค ข้อมูลทางการค้า หรือข้อมูลการกำหนดราคาของบริษัทฯ ที่ไม่ได้เผยแพร่ต่อสาธารณะ</w:t>
      </w:r>
    </w:p>
    <w:p>
      <w:pPr>
        <w:pStyle w:val="Heading3"/>
        <w:spacing w:after="100" w:before="200"/>
      </w:pPr>
      <w:r>
        <w:rPr>
          <w:rFonts w:ascii="Sarabun" w:cs="Sarabun" w:eastAsia="Sarabun" w:hAnsi="Sarabun"/>
          <w:b/>
          <w:bCs/>
          <w:color w:val="0F172A"/>
          <w:sz w:val="24"/>
          <w:szCs w:val="24"/>
        </w:rPr>
        <w:t xml:space="preserve">🇬🇧 9. Confidentiality</w:t>
      </w:r>
    </w:p>
    <w:p>
      <w:pPr>
        <w:spacing w:after="80" w:before="80" w:line="360"/>
        <w:jc w:val="left"/>
      </w:pPr>
      <w:r>
        <w:rPr>
          <w:rFonts w:ascii="Sarabun" w:cs="Sarabun" w:eastAsia="Sarabun" w:hAnsi="Sarabun"/>
          <w:color w:val="3D4544"/>
          <w:sz w:val="22"/>
          <w:szCs w:val="22"/>
        </w:rPr>
        <w:t xml:space="preserve">The Company agrees to maintain the confidentiality of User Data and shall not disclose it to any third party, except:</w:t>
      </w:r>
      <w:r>
        <w:rPr>
          <w:rFonts w:ascii="Sarabun" w:cs="Sarabun" w:eastAsia="Sarabun" w:hAnsi="Sarabun"/>
        </w:rPr>
        <w:br/>
        <w:t xml:space="preserve"/>
      </w:r>
      <w:r>
        <w:rPr>
          <w:rFonts w:ascii="Sarabun" w:cs="Sarabun" w:eastAsia="Sarabun" w:hAnsi="Sarabun"/>
          <w:color w:val="3D4544"/>
          <w:sz w:val="22"/>
          <w:szCs w:val="22"/>
        </w:rPr>
        <w:t xml:space="preserve">(a) With the User's consent</w:t>
      </w:r>
      <w:r>
        <w:rPr>
          <w:rFonts w:ascii="Sarabun" w:cs="Sarabun" w:eastAsia="Sarabun" w:hAnsi="Sarabun"/>
        </w:rPr>
        <w:br/>
        <w:t xml:space="preserve"/>
      </w:r>
      <w:r>
        <w:rPr>
          <w:rFonts w:ascii="Sarabun" w:cs="Sarabun" w:eastAsia="Sarabun" w:hAnsi="Sarabun"/>
          <w:color w:val="3D4544"/>
          <w:sz w:val="22"/>
          <w:szCs w:val="22"/>
        </w:rPr>
        <w:t xml:space="preserve">(b) When required by law, court order, or order of a competent authority</w:t>
      </w:r>
      <w:r>
        <w:rPr>
          <w:rFonts w:ascii="Sarabun" w:cs="Sarabun" w:eastAsia="Sarabun" w:hAnsi="Sarabun"/>
        </w:rPr>
        <w:br/>
        <w:t xml:space="preserve"/>
      </w:r>
      <w:r>
        <w:rPr>
          <w:rFonts w:ascii="Sarabun" w:cs="Sarabun" w:eastAsia="Sarabun" w:hAnsi="Sarabun"/>
          <w:color w:val="3D4544"/>
          <w:sz w:val="22"/>
          <w:szCs w:val="22"/>
        </w:rPr>
        <w:t xml:space="preserve">(c) When necessary to disclose to other service providers, such as cloud providers, under confidentiality agreements</w:t>
      </w:r>
      <w:r>
        <w:rPr>
          <w:rFonts w:ascii="Sarabun" w:cs="Sarabun" w:eastAsia="Sarabun" w:hAnsi="Sarabun"/>
        </w:rPr>
        <w:br/>
        <w:t xml:space="preserve"/>
      </w:r>
      <w:r>
        <w:rPr>
          <w:rFonts w:ascii="Sarabun" w:cs="Sarabun" w:eastAsia="Sarabun" w:hAnsi="Sarabun"/>
          <w:color w:val="3D4544"/>
          <w:sz w:val="22"/>
          <w:szCs w:val="22"/>
        </w:rPr>
        <w:t xml:space="preserve">(d) To protect the rights, property, or safety of the Company, the User, or the public</w:t>
      </w:r>
    </w:p>
    <w:p>
      <w:pPr>
        <w:spacing w:after="80" w:before="80" w:line="360"/>
        <w:jc w:val="left"/>
      </w:pPr>
      <w:r>
        <w:rPr>
          <w:rFonts w:ascii="Sarabun" w:cs="Sarabun" w:eastAsia="Sarabun" w:hAnsi="Sarabun"/>
          <w:color w:val="3D4544"/>
          <w:sz w:val="22"/>
          <w:szCs w:val="22"/>
        </w:rPr>
        <w:t xml:space="preserve">The User agrees not to disclose any technical information, commercial information, or pricing information of the Company that is not publicly available.</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10. ความพร้อมในการให้บริการและระดับการให้บริการ (SLA)</w:t>
      </w:r>
    </w:p>
    <w:p>
      <w:pPr>
        <w:spacing w:after="80" w:before="80" w:line="360"/>
        <w:jc w:val="left"/>
      </w:pPr>
      <w:r>
        <w:rPr>
          <w:rFonts w:ascii="Sarabun" w:cs="Sarabun" w:eastAsia="Sarabun" w:hAnsi="Sarabun"/>
          <w:sz w:val="22"/>
          <w:szCs w:val="22"/>
        </w:rPr>
        <w:t xml:space="preserve">บริษัทฯ มุ่งมั่นให้บริการที่มีความพร้อมใช้งาน (Uptime) </w:t>
      </w:r>
      <w:r>
        <w:rPr>
          <w:rFonts w:ascii="Sarabun" w:cs="Sarabun" w:eastAsia="Sarabun" w:hAnsi="Sarabun"/>
          <w:b/>
          <w:bCs/>
          <w:sz w:val="22"/>
          <w:szCs w:val="22"/>
        </w:rPr>
        <w:t xml:space="preserve">≥ 99.5%</w:t>
      </w:r>
      <w:r>
        <w:rPr>
          <w:rFonts w:ascii="Sarabun" w:cs="Sarabun" w:eastAsia="Sarabun" w:hAnsi="Sarabun"/>
          <w:sz w:val="22"/>
          <w:szCs w:val="22"/>
        </w:rPr>
        <w:t xml:space="preserve"> สำหรับแพ็คเก็จ Starter และ Professional และ </w:t>
      </w:r>
      <w:r>
        <w:rPr>
          <w:rFonts w:ascii="Sarabun" w:cs="Sarabun" w:eastAsia="Sarabun" w:hAnsi="Sarabun"/>
          <w:b/>
          <w:bCs/>
          <w:sz w:val="22"/>
          <w:szCs w:val="22"/>
        </w:rPr>
        <w:t xml:space="preserve">≥ 99.9%</w:t>
      </w:r>
      <w:r>
        <w:rPr>
          <w:rFonts w:ascii="Sarabun" w:cs="Sarabun" w:eastAsia="Sarabun" w:hAnsi="Sarabun"/>
          <w:sz w:val="22"/>
          <w:szCs w:val="22"/>
        </w:rPr>
        <w:t xml:space="preserve"> สำหรับแพ็คเก็จ Enterprise โดยคำนวณรายเดือน</w:t>
      </w:r>
    </w:p>
    <w:p>
      <w:pPr>
        <w:spacing w:after="80" w:before="80" w:line="360"/>
        <w:jc w:val="left"/>
      </w:pPr>
      <w:r>
        <w:rPr>
          <w:rFonts w:ascii="Sarabun" w:cs="Sarabun" w:eastAsia="Sarabun" w:hAnsi="Sarabun"/>
          <w:sz w:val="22"/>
          <w:szCs w:val="22"/>
        </w:rPr>
        <w:t xml:space="preserve">การหยุดให้บริการที่ไม่นับรวมในการคำนวณ SLA ได้แก่: การบำรุงรักษาตามกำหนด · เหตุสุดวิสัย · การหยุดให้บริการเนื่องจากผู้ให้บริการที่สาม · การหยุดให้บริการที่เกิดจากผู้ใช้บริการ</w:t>
      </w:r>
    </w:p>
    <w:p>
      <w:pPr>
        <w:spacing w:after="80" w:before="80" w:line="360"/>
        <w:jc w:val="left"/>
      </w:pPr>
      <w:r>
        <w:rPr>
          <w:rFonts w:ascii="Sarabun" w:cs="Sarabun" w:eastAsia="Sarabun" w:hAnsi="Sarabun"/>
          <w:sz w:val="22"/>
          <w:szCs w:val="22"/>
        </w:rPr>
        <w:t xml:space="preserve">หากบริษัทฯ ไม่สามารถให้บริการได้ตามมาตรฐาน SLA จะคืนเงินตามสัดส่วนสำหรับเดือนนั้นๆ ตามที่ระบุในแพ็คเก็จ Enterprise สำหรับแพ็คเก็จอื่น บริษัทฯ พิจารณารายกรณี</w:t>
      </w:r>
    </w:p>
    <w:p>
      <w:pPr>
        <w:spacing w:after="80" w:before="80" w:line="360"/>
        <w:jc w:val="left"/>
      </w:pPr>
      <w:r>
        <w:rPr>
          <w:rFonts w:ascii="Sarabun" w:cs="Sarabun" w:eastAsia="Sarabun" w:hAnsi="Sarabun"/>
          <w:sz w:val="22"/>
          <w:szCs w:val="22"/>
        </w:rPr>
        <w:t xml:space="preserve">บริการสนับสนุนผ่านอีเมล support@constructq.co.th และระบบในแอป ผู้ใช้ Professional ได้รับตอบกลับภายใน 4 ชั่วโมงในวันทำการ ผู้ใช้ Enterprise ได้รับ Dedicated Support 24/7</w:t>
      </w:r>
    </w:p>
    <w:p>
      <w:pPr>
        <w:pStyle w:val="Heading3"/>
        <w:spacing w:after="100" w:before="200"/>
      </w:pPr>
      <w:r>
        <w:rPr>
          <w:rFonts w:ascii="Sarabun" w:cs="Sarabun" w:eastAsia="Sarabun" w:hAnsi="Sarabun"/>
          <w:b/>
          <w:bCs/>
          <w:color w:val="0F172A"/>
          <w:sz w:val="24"/>
          <w:szCs w:val="24"/>
        </w:rPr>
        <w:t xml:space="preserve">🇬🇧 10. Service Availability and Service Level Agreement (SLA)</w:t>
      </w:r>
    </w:p>
    <w:p>
      <w:pPr>
        <w:spacing w:after="80" w:before="80" w:line="360"/>
        <w:jc w:val="left"/>
      </w:pPr>
      <w:r>
        <w:rPr>
          <w:rFonts w:ascii="Sarabun" w:cs="Sarabun" w:eastAsia="Sarabun" w:hAnsi="Sarabun"/>
          <w:color w:val="3D4544"/>
          <w:sz w:val="22"/>
          <w:szCs w:val="22"/>
        </w:rPr>
        <w:t xml:space="preserve">The Company strives to provide service availability (Uptime) of </w:t>
      </w:r>
      <w:r>
        <w:rPr>
          <w:rFonts w:ascii="Sarabun" w:cs="Sarabun" w:eastAsia="Sarabun" w:hAnsi="Sarabun"/>
          <w:b/>
          <w:bCs/>
          <w:color w:val="3D4544"/>
          <w:sz w:val="22"/>
          <w:szCs w:val="22"/>
        </w:rPr>
        <w:t xml:space="preserve">≥ 99.5%</w:t>
      </w:r>
      <w:r>
        <w:rPr>
          <w:rFonts w:ascii="Sarabun" w:cs="Sarabun" w:eastAsia="Sarabun" w:hAnsi="Sarabun"/>
          <w:color w:val="3D4544"/>
          <w:sz w:val="22"/>
          <w:szCs w:val="22"/>
        </w:rPr>
        <w:t xml:space="preserve"> for Starter and Professional Packages, and </w:t>
      </w:r>
      <w:r>
        <w:rPr>
          <w:rFonts w:ascii="Sarabun" w:cs="Sarabun" w:eastAsia="Sarabun" w:hAnsi="Sarabun"/>
          <w:b/>
          <w:bCs/>
          <w:color w:val="3D4544"/>
          <w:sz w:val="22"/>
          <w:szCs w:val="22"/>
        </w:rPr>
        <w:t xml:space="preserve">≥ 99.9%</w:t>
      </w:r>
      <w:r>
        <w:rPr>
          <w:rFonts w:ascii="Sarabun" w:cs="Sarabun" w:eastAsia="Sarabun" w:hAnsi="Sarabun"/>
          <w:color w:val="3D4544"/>
          <w:sz w:val="22"/>
          <w:szCs w:val="22"/>
        </w:rPr>
        <w:t xml:space="preserve"> for the Enterprise Package, calculated on a monthly basis.</w:t>
      </w:r>
    </w:p>
    <w:p>
      <w:pPr>
        <w:spacing w:after="80" w:before="80" w:line="360"/>
        <w:jc w:val="left"/>
      </w:pPr>
      <w:r>
        <w:rPr>
          <w:rFonts w:ascii="Sarabun" w:cs="Sarabun" w:eastAsia="Sarabun" w:hAnsi="Sarabun"/>
          <w:color w:val="3D4544"/>
          <w:sz w:val="22"/>
          <w:szCs w:val="22"/>
        </w:rPr>
        <w:t xml:space="preserve">Downtimes excluded from SLA calculation: Scheduled Maintenance · force majeure · third-party provider outages · outages caused by the User.</w:t>
      </w:r>
    </w:p>
    <w:p>
      <w:pPr>
        <w:spacing w:after="80" w:before="80" w:line="360"/>
        <w:jc w:val="left"/>
      </w:pPr>
      <w:r>
        <w:rPr>
          <w:rFonts w:ascii="Sarabun" w:cs="Sarabun" w:eastAsia="Sarabun" w:hAnsi="Sarabun"/>
          <w:color w:val="3D4544"/>
          <w:sz w:val="22"/>
          <w:szCs w:val="22"/>
        </w:rPr>
        <w:t xml:space="preserve">If the Company fails to meet the SLA, a prorated refund will be issued for that month for Enterprise customers. For other packages, the Company will consider remediation on a case-by-case basis.</w:t>
      </w:r>
    </w:p>
    <w:p>
      <w:pPr>
        <w:spacing w:after="80" w:before="80" w:line="360"/>
        <w:jc w:val="left"/>
      </w:pPr>
      <w:r>
        <w:rPr>
          <w:rFonts w:ascii="Sarabun" w:cs="Sarabun" w:eastAsia="Sarabun" w:hAnsi="Sarabun"/>
          <w:color w:val="3D4544"/>
          <w:sz w:val="22"/>
          <w:szCs w:val="22"/>
        </w:rPr>
        <w:t xml:space="preserve">Support is provided through support@constructq.co.th and in-app systems. Professional users receive responses within 4 business hours; Enterprise users receive Dedicated 24/7 Support.</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11. ข้อจำกัดความรับผิดและการปฏิเสธความรับผิด</w:t>
      </w:r>
    </w:p>
    <w:p>
      <w:pPr>
        <w:spacing w:after="80" w:before="80" w:line="360"/>
        <w:jc w:val="left"/>
      </w:pPr>
      <w:r>
        <w:rPr>
          <w:rFonts w:ascii="Sarabun" w:cs="Sarabun" w:eastAsia="Sarabun" w:hAnsi="Sarabun"/>
          <w:sz w:val="22"/>
          <w:szCs w:val="22"/>
        </w:rPr>
        <w:t xml:space="preserve">บริการของแพลตฟอร์มให้ตามที่เป็น (AS IS) และตามที่มีอยู่ (AS AVAILABLE) บริษัทฯ ไม่รับประกันว่าแพลตฟอร์มจะไม่มีข้อผิดพลาด ไม่ติดขัด หรือตอบสนองความต้องการเฉพาะของผู้ใช้บริการได้ทั้งหมด</w:t>
      </w:r>
    </w:p>
    <w:p>
      <w:pPr>
        <w:spacing w:after="80" w:before="80" w:line="360"/>
        <w:jc w:val="left"/>
      </w:pPr>
      <w:r>
        <w:rPr>
          <w:rFonts w:ascii="Sarabun" w:cs="Sarabun" w:eastAsia="Sarabun" w:hAnsi="Sarabun"/>
          <w:sz w:val="22"/>
          <w:szCs w:val="22"/>
        </w:rPr>
        <w:t xml:space="preserve">ในขอบเขตสูงสุดที่กฎหมายอนุญาต บริษัทฯ ไม่รับผิดต่อความเสียหายโดยอ้อม ความเสียหายต่อเนื่อง ความเสียหายเชิงลงโทษ การสูญเสียโอกาสทางธุรกิจ การสูญเสียกำไร การสูญเสียข้อมูล หรือค่าใช้จ่ายในการกู้คืนข้อมูล</w:t>
      </w:r>
    </w:p>
    <w:p>
      <w:pPr>
        <w:spacing w:after="80" w:before="80" w:line="360"/>
        <w:jc w:val="left"/>
      </w:pPr>
      <w:r>
        <w:rPr>
          <w:rFonts w:ascii="Sarabun" w:cs="Sarabun" w:eastAsia="Sarabun" w:hAnsi="Sarabun"/>
          <w:sz w:val="22"/>
          <w:szCs w:val="22"/>
        </w:rPr>
        <w:t xml:space="preserve">ความรับผิดสูงสุดของบริษัทฯ ภายใต้ข้อกำหนดนี้ จำกัดไว้ไม่เกิน </w:t>
      </w:r>
      <w:r>
        <w:rPr>
          <w:rFonts w:ascii="Sarabun" w:cs="Sarabun" w:eastAsia="Sarabun" w:hAnsi="Sarabun"/>
          <w:b/>
          <w:bCs/>
          <w:sz w:val="22"/>
          <w:szCs w:val="22"/>
        </w:rPr>
        <w:t xml:space="preserve">ค่าบริการที่ผู้ใช้บริการชำระจริงในรอบ 12 เดือนก่อนเกิดเหตุ</w:t>
      </w:r>
      <w:r>
        <w:rPr>
          <w:rFonts w:ascii="Sarabun" w:cs="Sarabun" w:eastAsia="Sarabun" w:hAnsi="Sarabun"/>
          <w:sz w:val="22"/>
          <w:szCs w:val="22"/>
        </w:rPr>
        <w:t xml:space="preserve"> หรือ 100,000 บาท แล้วแต่จำนวนใดจะน้อยกว่า</w:t>
      </w:r>
    </w:p>
    <w:p>
      <w:pPr>
        <w:spacing w:after="80" w:before="80" w:line="360"/>
        <w:jc w:val="left"/>
      </w:pPr>
      <w:r>
        <w:rPr>
          <w:rFonts w:ascii="Sarabun" w:cs="Sarabun" w:eastAsia="Sarabun" w:hAnsi="Sarabun"/>
          <w:sz w:val="22"/>
          <w:szCs w:val="22"/>
        </w:rPr>
        <w:t xml:space="preserve">บริษัทฯ ไม่รับผิดต่อความเสียหายที่เกิดจาก: ความผิดพลาดของข้อมูลที่ผู้ใช้บริการนำเข้าระบบ · การตัดสินใจของผู้ใช้บริการที่อ้างอิงจากข้อมูลในระบบ · การกระทำของบุคคลที่สาม · เหตุสุดวิสัย · การหยุดให้บริการของผู้ให้บริการรายอื่น</w:t>
      </w:r>
    </w:p>
    <w:p>
      <w:pPr>
        <w:spacing w:after="80" w:before="80" w:line="360"/>
        <w:jc w:val="left"/>
      </w:pPr>
      <w:r>
        <w:rPr>
          <w:rFonts w:ascii="Sarabun" w:cs="Sarabun" w:eastAsia="Sarabun" w:hAnsi="Sarabun"/>
          <w:sz w:val="22"/>
          <w:szCs w:val="22"/>
        </w:rPr>
        <w:t xml:space="preserve">บริษัทฯ ไม่เป็นผู้ตรวจสอบทางวิศวกรรมหรือผู้อนุมัติงานก่อสร้าง การตัดสินใจเกี่ยวกับคุณภาพและการอนุมัติงานเป็นความรับผิดชอบของวิศวกรและบุคลากรวิชาชีพของผู้ใช้บริการเอง</w:t>
      </w:r>
    </w:p>
    <w:p>
      <w:pPr>
        <w:pStyle w:val="Heading3"/>
        <w:spacing w:after="100" w:before="200"/>
      </w:pPr>
      <w:r>
        <w:rPr>
          <w:rFonts w:ascii="Sarabun" w:cs="Sarabun" w:eastAsia="Sarabun" w:hAnsi="Sarabun"/>
          <w:b/>
          <w:bCs/>
          <w:color w:val="0F172A"/>
          <w:sz w:val="24"/>
          <w:szCs w:val="24"/>
        </w:rPr>
        <w:t xml:space="preserve">🇬🇧 11. Limitation of Liability and Disclaimer</w:t>
      </w:r>
    </w:p>
    <w:p>
      <w:pPr>
        <w:spacing w:after="80" w:before="80" w:line="360"/>
        <w:jc w:val="left"/>
      </w:pPr>
      <w:r>
        <w:rPr>
          <w:rFonts w:ascii="Sarabun" w:cs="Sarabun" w:eastAsia="Sarabun" w:hAnsi="Sarabun"/>
          <w:color w:val="3D4544"/>
          <w:sz w:val="22"/>
          <w:szCs w:val="22"/>
        </w:rPr>
        <w:t xml:space="preserve">The Platform is provided AS IS and AS AVAILABLE. The Company does not warrant that the Platform will be error-free, uninterrupted, or meet all specific needs of the User.</w:t>
      </w:r>
    </w:p>
    <w:p>
      <w:pPr>
        <w:spacing w:after="80" w:before="80" w:line="360"/>
        <w:jc w:val="left"/>
      </w:pPr>
      <w:r>
        <w:rPr>
          <w:rFonts w:ascii="Sarabun" w:cs="Sarabun" w:eastAsia="Sarabun" w:hAnsi="Sarabun"/>
          <w:color w:val="3D4544"/>
          <w:sz w:val="22"/>
          <w:szCs w:val="22"/>
        </w:rPr>
        <w:t xml:space="preserve">To the maximum extent permitted by law, the Company shall not be liable for indirect, consequential, punitive damages, loss of business opportunity, loss of profits, loss of data, or data recovery costs.</w:t>
      </w:r>
    </w:p>
    <w:p>
      <w:pPr>
        <w:spacing w:after="80" w:before="80" w:line="360"/>
        <w:jc w:val="left"/>
      </w:pPr>
      <w:r>
        <w:rPr>
          <w:rFonts w:ascii="Sarabun" w:cs="Sarabun" w:eastAsia="Sarabun" w:hAnsi="Sarabun"/>
          <w:color w:val="3D4544"/>
          <w:sz w:val="22"/>
          <w:szCs w:val="22"/>
        </w:rPr>
        <w:t xml:space="preserve">The Company's maximum liability under these Terms is limited to </w:t>
      </w:r>
      <w:r>
        <w:rPr>
          <w:rFonts w:ascii="Sarabun" w:cs="Sarabun" w:eastAsia="Sarabun" w:hAnsi="Sarabun"/>
          <w:b/>
          <w:bCs/>
          <w:color w:val="3D4544"/>
          <w:sz w:val="22"/>
          <w:szCs w:val="22"/>
        </w:rPr>
        <w:t xml:space="preserve">the actual fees paid by the User during the 12-month period preceding the event</w:t>
      </w:r>
      <w:r>
        <w:rPr>
          <w:rFonts w:ascii="Sarabun" w:cs="Sarabun" w:eastAsia="Sarabun" w:hAnsi="Sarabun"/>
          <w:color w:val="3D4544"/>
          <w:sz w:val="22"/>
          <w:szCs w:val="22"/>
        </w:rPr>
        <w:t xml:space="preserve">, or THB 100,000, whichever is lower.</w:t>
      </w:r>
    </w:p>
    <w:p>
      <w:pPr>
        <w:spacing w:after="80" w:before="80" w:line="360"/>
        <w:jc w:val="left"/>
      </w:pPr>
      <w:r>
        <w:rPr>
          <w:rFonts w:ascii="Sarabun" w:cs="Sarabun" w:eastAsia="Sarabun" w:hAnsi="Sarabun"/>
          <w:color w:val="3D4544"/>
          <w:sz w:val="22"/>
          <w:szCs w:val="22"/>
        </w:rPr>
        <w:t xml:space="preserve">The Company shall not be liable for damages arising from: errors in user-entered data · User decisions based on system data · acts of third parties · force majeure · outages of third-party service providers.</w:t>
      </w:r>
    </w:p>
    <w:p>
      <w:pPr>
        <w:spacing w:after="80" w:before="80" w:line="360"/>
        <w:jc w:val="left"/>
      </w:pPr>
      <w:r>
        <w:rPr>
          <w:rFonts w:ascii="Sarabun" w:cs="Sarabun" w:eastAsia="Sarabun" w:hAnsi="Sarabun"/>
          <w:color w:val="3D4544"/>
          <w:sz w:val="22"/>
          <w:szCs w:val="22"/>
        </w:rPr>
        <w:t xml:space="preserve">The Company is not an engineering inspector or approver of construction work. Quality decisions and work approvals are the sole responsibility of the User's engineers and licensed professional personnel.</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12. การชดใช้ค่าเสียหาย</w:t>
      </w:r>
    </w:p>
    <w:p>
      <w:pPr>
        <w:spacing w:after="80" w:before="80" w:line="360"/>
        <w:jc w:val="left"/>
      </w:pPr>
      <w:r>
        <w:rPr>
          <w:rFonts w:ascii="Sarabun" w:cs="Sarabun" w:eastAsia="Sarabun" w:hAnsi="Sarabun"/>
          <w:sz w:val="22"/>
          <w:szCs w:val="22"/>
        </w:rPr>
        <w:t xml:space="preserve">ผู้ใช้บริการตกลงชดใช้ค่าเสียหายและปกป้องบริษัทฯ พนักงาน กรรมการ และตัวแทนของบริษัทฯ จากการเรียกร้อง ค่าเสียหาย ความสูญเสีย หรือค่าใช้จ่าย (รวมถึงค่าทนายความ) ที่เกิดจาก:</w:t>
      </w:r>
      <w:r>
        <w:rPr>
          <w:rFonts w:ascii="Sarabun" w:cs="Sarabun" w:eastAsia="Sarabun" w:hAnsi="Sarabun"/>
        </w:rPr>
        <w:br/>
        <w:t xml:space="preserve"/>
      </w:r>
      <w:r>
        <w:rPr>
          <w:rFonts w:ascii="Sarabun" w:cs="Sarabun" w:eastAsia="Sarabun" w:hAnsi="Sarabun"/>
          <w:sz w:val="22"/>
          <w:szCs w:val="22"/>
        </w:rPr>
        <w:t xml:space="preserve">(ก) การใช้บริการของผู้ใช้บริการที่ขัดต่อข้อกำหนดนี้</w:t>
      </w:r>
      <w:r>
        <w:rPr>
          <w:rFonts w:ascii="Sarabun" w:cs="Sarabun" w:eastAsia="Sarabun" w:hAnsi="Sarabun"/>
        </w:rPr>
        <w:br/>
        <w:t xml:space="preserve"/>
      </w:r>
      <w:r>
        <w:rPr>
          <w:rFonts w:ascii="Sarabun" w:cs="Sarabun" w:eastAsia="Sarabun" w:hAnsi="Sarabun"/>
          <w:sz w:val="22"/>
          <w:szCs w:val="22"/>
        </w:rPr>
        <w:t xml:space="preserve">(ข) การละเมิดสิทธิของบุคคลที่สาม รวมถึงสิทธิในทรัพย์สินทางปัญญา</w:t>
      </w:r>
      <w:r>
        <w:rPr>
          <w:rFonts w:ascii="Sarabun" w:cs="Sarabun" w:eastAsia="Sarabun" w:hAnsi="Sarabun"/>
        </w:rPr>
        <w:br/>
        <w:t xml:space="preserve"/>
      </w:r>
      <w:r>
        <w:rPr>
          <w:rFonts w:ascii="Sarabun" w:cs="Sarabun" w:eastAsia="Sarabun" w:hAnsi="Sarabun"/>
          <w:sz w:val="22"/>
          <w:szCs w:val="22"/>
        </w:rPr>
        <w:t xml:space="preserve">(ค) เนื้อหา ข้อมูล หรือเอกสารที่ผู้ใช้บริการนำเข้าระบบ</w:t>
      </w:r>
      <w:r>
        <w:rPr>
          <w:rFonts w:ascii="Sarabun" w:cs="Sarabun" w:eastAsia="Sarabun" w:hAnsi="Sarabun"/>
        </w:rPr>
        <w:br/>
        <w:t xml:space="preserve"/>
      </w:r>
      <w:r>
        <w:rPr>
          <w:rFonts w:ascii="Sarabun" w:cs="Sarabun" w:eastAsia="Sarabun" w:hAnsi="Sarabun"/>
          <w:sz w:val="22"/>
          <w:szCs w:val="22"/>
        </w:rPr>
        <w:t xml:space="preserve">(ง) การฝ่าฝืนกฎหมายของผู้ใช้บริการ</w:t>
      </w:r>
    </w:p>
    <w:p>
      <w:pPr>
        <w:pStyle w:val="Heading3"/>
        <w:spacing w:after="100" w:before="200"/>
      </w:pPr>
      <w:r>
        <w:rPr>
          <w:rFonts w:ascii="Sarabun" w:cs="Sarabun" w:eastAsia="Sarabun" w:hAnsi="Sarabun"/>
          <w:b/>
          <w:bCs/>
          <w:color w:val="0F172A"/>
          <w:sz w:val="24"/>
          <w:szCs w:val="24"/>
        </w:rPr>
        <w:t xml:space="preserve">🇬🇧 12. Indemnification</w:t>
      </w:r>
    </w:p>
    <w:p>
      <w:pPr>
        <w:spacing w:after="80" w:before="80" w:line="360"/>
        <w:jc w:val="left"/>
      </w:pPr>
      <w:r>
        <w:rPr>
          <w:rFonts w:ascii="Sarabun" w:cs="Sarabun" w:eastAsia="Sarabun" w:hAnsi="Sarabun"/>
          <w:color w:val="3D4544"/>
          <w:sz w:val="22"/>
          <w:szCs w:val="22"/>
        </w:rPr>
        <w:t xml:space="preserve">The User agrees to indemnify and hold harmless the Company, its employees, directors, and agents from any claims, damages, losses, or expenses (including attorney's fees) arising from:</w:t>
      </w:r>
      <w:r>
        <w:rPr>
          <w:rFonts w:ascii="Sarabun" w:cs="Sarabun" w:eastAsia="Sarabun" w:hAnsi="Sarabun"/>
        </w:rPr>
        <w:br/>
        <w:t xml:space="preserve"/>
      </w:r>
      <w:r>
        <w:rPr>
          <w:rFonts w:ascii="Sarabun" w:cs="Sarabun" w:eastAsia="Sarabun" w:hAnsi="Sarabun"/>
          <w:color w:val="3D4544"/>
          <w:sz w:val="22"/>
          <w:szCs w:val="22"/>
        </w:rPr>
        <w:t xml:space="preserve">(a) The User's use of the Services in violation of these Terms</w:t>
      </w:r>
      <w:r>
        <w:rPr>
          <w:rFonts w:ascii="Sarabun" w:cs="Sarabun" w:eastAsia="Sarabun" w:hAnsi="Sarabun"/>
        </w:rPr>
        <w:br/>
        <w:t xml:space="preserve"/>
      </w:r>
      <w:r>
        <w:rPr>
          <w:rFonts w:ascii="Sarabun" w:cs="Sarabun" w:eastAsia="Sarabun" w:hAnsi="Sarabun"/>
          <w:color w:val="3D4544"/>
          <w:sz w:val="22"/>
          <w:szCs w:val="22"/>
        </w:rPr>
        <w:t xml:space="preserve">(b) Infringement of third-party rights, including intellectual property rights</w:t>
      </w:r>
      <w:r>
        <w:rPr>
          <w:rFonts w:ascii="Sarabun" w:cs="Sarabun" w:eastAsia="Sarabun" w:hAnsi="Sarabun"/>
        </w:rPr>
        <w:br/>
        <w:t xml:space="preserve"/>
      </w:r>
      <w:r>
        <w:rPr>
          <w:rFonts w:ascii="Sarabun" w:cs="Sarabun" w:eastAsia="Sarabun" w:hAnsi="Sarabun"/>
          <w:color w:val="3D4544"/>
          <w:sz w:val="22"/>
          <w:szCs w:val="22"/>
        </w:rPr>
        <w:t xml:space="preserve">(c) Content, data, or documents uploaded to the system by the User</w:t>
      </w:r>
      <w:r>
        <w:rPr>
          <w:rFonts w:ascii="Sarabun" w:cs="Sarabun" w:eastAsia="Sarabun" w:hAnsi="Sarabun"/>
        </w:rPr>
        <w:br/>
        <w:t xml:space="preserve"/>
      </w:r>
      <w:r>
        <w:rPr>
          <w:rFonts w:ascii="Sarabun" w:cs="Sarabun" w:eastAsia="Sarabun" w:hAnsi="Sarabun"/>
          <w:color w:val="3D4544"/>
          <w:sz w:val="22"/>
          <w:szCs w:val="22"/>
        </w:rPr>
        <w:t xml:space="preserve">(d) The User's violation of any law</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13. การยกเลิกและการระงับบริการ</w:t>
      </w:r>
    </w:p>
    <w:p>
      <w:pPr>
        <w:spacing w:after="80" w:before="80" w:line="360"/>
        <w:jc w:val="left"/>
      </w:pPr>
      <w:r>
        <w:rPr>
          <w:rFonts w:ascii="Sarabun" w:cs="Sarabun" w:eastAsia="Sarabun" w:hAnsi="Sarabun"/>
          <w:sz w:val="22"/>
          <w:szCs w:val="22"/>
        </w:rPr>
        <w:t xml:space="preserve">ผู้ใช้บริการสามารถยกเลิกบริการได้ตลอดเวลาผ่านการตั้งค่าในระบบ การยกเลิกจะมีผลในวันสิ้นรอบบิลปัจจุบัน</w:t>
      </w:r>
    </w:p>
    <w:p>
      <w:pPr>
        <w:spacing w:after="80" w:before="80" w:line="360"/>
        <w:jc w:val="left"/>
      </w:pPr>
      <w:r>
        <w:rPr>
          <w:rFonts w:ascii="Sarabun" w:cs="Sarabun" w:eastAsia="Sarabun" w:hAnsi="Sarabun"/>
          <w:sz w:val="22"/>
          <w:szCs w:val="22"/>
        </w:rPr>
        <w:t xml:space="preserve">บริษัทฯ มีสิทธิระงับหรือยกเลิกบริการต่อผู้ใช้บริการ โดยมีเหตุผลอันสมควร ได้แก่:</w:t>
      </w:r>
      <w:r>
        <w:rPr>
          <w:rFonts w:ascii="Sarabun" w:cs="Sarabun" w:eastAsia="Sarabun" w:hAnsi="Sarabun"/>
        </w:rPr>
        <w:br/>
        <w:t xml:space="preserve"/>
      </w:r>
      <w:r>
        <w:rPr>
          <w:rFonts w:ascii="Sarabun" w:cs="Sarabun" w:eastAsia="Sarabun" w:hAnsi="Sarabun"/>
          <w:sz w:val="22"/>
          <w:szCs w:val="22"/>
        </w:rPr>
        <w:t xml:space="preserve">(ก) ผู้ใช้บริการไม่ชำระค่าบริการตามกำหนด</w:t>
      </w:r>
      <w:r>
        <w:rPr>
          <w:rFonts w:ascii="Sarabun" w:cs="Sarabun" w:eastAsia="Sarabun" w:hAnsi="Sarabun"/>
        </w:rPr>
        <w:br/>
        <w:t xml:space="preserve"/>
      </w:r>
      <w:r>
        <w:rPr>
          <w:rFonts w:ascii="Sarabun" w:cs="Sarabun" w:eastAsia="Sarabun" w:hAnsi="Sarabun"/>
          <w:sz w:val="22"/>
          <w:szCs w:val="22"/>
        </w:rPr>
        <w:t xml:space="preserve">(ข) ผู้ใช้บริการละเมิดข้อกำหนดนี้</w:t>
      </w:r>
      <w:r>
        <w:rPr>
          <w:rFonts w:ascii="Sarabun" w:cs="Sarabun" w:eastAsia="Sarabun" w:hAnsi="Sarabun"/>
        </w:rPr>
        <w:br/>
        <w:t xml:space="preserve"/>
      </w:r>
      <w:r>
        <w:rPr>
          <w:rFonts w:ascii="Sarabun" w:cs="Sarabun" w:eastAsia="Sarabun" w:hAnsi="Sarabun"/>
          <w:sz w:val="22"/>
          <w:szCs w:val="22"/>
        </w:rPr>
        <w:t xml:space="preserve">(ค) ผู้ใช้บริการใช้บริการในลักษณะที่ก่อให้เกิดความเสียหายต่อระบบหรือผู้ใช้บริการรายอื่น</w:t>
      </w:r>
      <w:r>
        <w:rPr>
          <w:rFonts w:ascii="Sarabun" w:cs="Sarabun" w:eastAsia="Sarabun" w:hAnsi="Sarabun"/>
        </w:rPr>
        <w:br/>
        <w:t xml:space="preserve"/>
      </w:r>
      <w:r>
        <w:rPr>
          <w:rFonts w:ascii="Sarabun" w:cs="Sarabun" w:eastAsia="Sarabun" w:hAnsi="Sarabun"/>
          <w:sz w:val="22"/>
          <w:szCs w:val="22"/>
        </w:rPr>
        <w:t xml:space="preserve">(ง) มีเหตุอันควรเชื่อว่าบัญชีของผู้ใช้บริการถูกใช้โดยไม่ได้รับอนุญาต</w:t>
      </w:r>
      <w:r>
        <w:rPr>
          <w:rFonts w:ascii="Sarabun" w:cs="Sarabun" w:eastAsia="Sarabun" w:hAnsi="Sarabun"/>
        </w:rPr>
        <w:br/>
        <w:t xml:space="preserve"/>
      </w:r>
      <w:r>
        <w:rPr>
          <w:rFonts w:ascii="Sarabun" w:cs="Sarabun" w:eastAsia="Sarabun" w:hAnsi="Sarabun"/>
          <w:sz w:val="22"/>
          <w:szCs w:val="22"/>
        </w:rPr>
        <w:t xml:space="preserve">(จ) มีคำสั่งจากหน่วยงานที่มีอำนาจ</w:t>
      </w:r>
    </w:p>
    <w:p>
      <w:pPr>
        <w:spacing w:after="80" w:before="80" w:line="360"/>
        <w:jc w:val="left"/>
      </w:pPr>
      <w:r>
        <w:rPr>
          <w:rFonts w:ascii="Sarabun" w:cs="Sarabun" w:eastAsia="Sarabun" w:hAnsi="Sarabun"/>
          <w:sz w:val="22"/>
          <w:szCs w:val="22"/>
        </w:rPr>
        <w:t xml:space="preserve">ในกรณีที่บริการถูกยกเลิก ผู้ใช้บริการมีระยะเวลา 30 วัน (Grace Period) เพื่อส่งออกข้อมูล หลังจากนั้นข้อมูลจะถูกลบอย่างถาวร เว้นแต่กรณีที่กฎหมายกำหนดให้เก็บข้อมูลไว้</w:t>
      </w:r>
    </w:p>
    <w:p>
      <w:pPr>
        <w:spacing w:after="80" w:before="80" w:line="360"/>
        <w:jc w:val="left"/>
      </w:pPr>
      <w:r>
        <w:rPr>
          <w:rFonts w:ascii="Sarabun" w:cs="Sarabun" w:eastAsia="Sarabun" w:hAnsi="Sarabun"/>
          <w:sz w:val="22"/>
          <w:szCs w:val="22"/>
        </w:rPr>
        <w:t xml:space="preserve">การยกเลิกหรือระงับบริการไม่กระทบต่อสิทธิและหน้าที่ที่เกิดขึ้นก่อนการยกเลิก รวมถึงค่าบริการที่ค้างชำระ</w:t>
      </w:r>
    </w:p>
    <w:p>
      <w:pPr>
        <w:pStyle w:val="Heading3"/>
        <w:spacing w:after="100" w:before="200"/>
      </w:pPr>
      <w:r>
        <w:rPr>
          <w:rFonts w:ascii="Sarabun" w:cs="Sarabun" w:eastAsia="Sarabun" w:hAnsi="Sarabun"/>
          <w:b/>
          <w:bCs/>
          <w:color w:val="0F172A"/>
          <w:sz w:val="24"/>
          <w:szCs w:val="24"/>
        </w:rPr>
        <w:t xml:space="preserve">🇬🇧 13. Termination and Suspension</w:t>
      </w:r>
    </w:p>
    <w:p>
      <w:pPr>
        <w:spacing w:after="80" w:before="80" w:line="360"/>
        <w:jc w:val="left"/>
      </w:pPr>
      <w:r>
        <w:rPr>
          <w:rFonts w:ascii="Sarabun" w:cs="Sarabun" w:eastAsia="Sarabun" w:hAnsi="Sarabun"/>
          <w:color w:val="3D4544"/>
          <w:sz w:val="22"/>
          <w:szCs w:val="22"/>
        </w:rPr>
        <w:t xml:space="preserve">The User may cancel the Services at any time through system settings. Cancellation takes effect at the end of the current billing cycle.</w:t>
      </w:r>
    </w:p>
    <w:p>
      <w:pPr>
        <w:spacing w:after="80" w:before="80" w:line="360"/>
        <w:jc w:val="left"/>
      </w:pPr>
      <w:r>
        <w:rPr>
          <w:rFonts w:ascii="Sarabun" w:cs="Sarabun" w:eastAsia="Sarabun" w:hAnsi="Sarabun"/>
          <w:color w:val="3D4544"/>
          <w:sz w:val="22"/>
          <w:szCs w:val="22"/>
        </w:rPr>
        <w:t xml:space="preserve">The Company has the right to suspend or terminate the Services for any of the following reasons:</w:t>
      </w:r>
      <w:r>
        <w:rPr>
          <w:rFonts w:ascii="Sarabun" w:cs="Sarabun" w:eastAsia="Sarabun" w:hAnsi="Sarabun"/>
        </w:rPr>
        <w:br/>
        <w:t xml:space="preserve"/>
      </w:r>
      <w:r>
        <w:rPr>
          <w:rFonts w:ascii="Sarabun" w:cs="Sarabun" w:eastAsia="Sarabun" w:hAnsi="Sarabun"/>
          <w:color w:val="3D4544"/>
          <w:sz w:val="22"/>
          <w:szCs w:val="22"/>
        </w:rPr>
        <w:t xml:space="preserve">(a) Failure of the User to pay fees on time</w:t>
      </w:r>
      <w:r>
        <w:rPr>
          <w:rFonts w:ascii="Sarabun" w:cs="Sarabun" w:eastAsia="Sarabun" w:hAnsi="Sarabun"/>
        </w:rPr>
        <w:br/>
        <w:t xml:space="preserve"/>
      </w:r>
      <w:r>
        <w:rPr>
          <w:rFonts w:ascii="Sarabun" w:cs="Sarabun" w:eastAsia="Sarabun" w:hAnsi="Sarabun"/>
          <w:color w:val="3D4544"/>
          <w:sz w:val="22"/>
          <w:szCs w:val="22"/>
        </w:rPr>
        <w:t xml:space="preserve">(b) User's breach of these Terms</w:t>
      </w:r>
      <w:r>
        <w:rPr>
          <w:rFonts w:ascii="Sarabun" w:cs="Sarabun" w:eastAsia="Sarabun" w:hAnsi="Sarabun"/>
        </w:rPr>
        <w:br/>
        <w:t xml:space="preserve"/>
      </w:r>
      <w:r>
        <w:rPr>
          <w:rFonts w:ascii="Sarabun" w:cs="Sarabun" w:eastAsia="Sarabun" w:hAnsi="Sarabun"/>
          <w:color w:val="3D4544"/>
          <w:sz w:val="22"/>
          <w:szCs w:val="22"/>
        </w:rPr>
        <w:t xml:space="preserve">(c) User's use of the Services in a manner that causes damage to the system or other Users</w:t>
      </w:r>
      <w:r>
        <w:rPr>
          <w:rFonts w:ascii="Sarabun" w:cs="Sarabun" w:eastAsia="Sarabun" w:hAnsi="Sarabun"/>
        </w:rPr>
        <w:br/>
        <w:t xml:space="preserve"/>
      </w:r>
      <w:r>
        <w:rPr>
          <w:rFonts w:ascii="Sarabun" w:cs="Sarabun" w:eastAsia="Sarabun" w:hAnsi="Sarabun"/>
          <w:color w:val="3D4544"/>
          <w:sz w:val="22"/>
          <w:szCs w:val="22"/>
        </w:rPr>
        <w:t xml:space="preserve">(d) Reasonable belief that the User's account is being used without authorization</w:t>
      </w:r>
      <w:r>
        <w:rPr>
          <w:rFonts w:ascii="Sarabun" w:cs="Sarabun" w:eastAsia="Sarabun" w:hAnsi="Sarabun"/>
        </w:rPr>
        <w:br/>
        <w:t xml:space="preserve"/>
      </w:r>
      <w:r>
        <w:rPr>
          <w:rFonts w:ascii="Sarabun" w:cs="Sarabun" w:eastAsia="Sarabun" w:hAnsi="Sarabun"/>
          <w:color w:val="3D4544"/>
          <w:sz w:val="22"/>
          <w:szCs w:val="22"/>
        </w:rPr>
        <w:t xml:space="preserve">(e) Order from a competent authority</w:t>
      </w:r>
    </w:p>
    <w:p>
      <w:pPr>
        <w:spacing w:after="80" w:before="80" w:line="360"/>
        <w:jc w:val="left"/>
      </w:pPr>
      <w:r>
        <w:rPr>
          <w:rFonts w:ascii="Sarabun" w:cs="Sarabun" w:eastAsia="Sarabun" w:hAnsi="Sarabun"/>
          <w:color w:val="3D4544"/>
          <w:sz w:val="22"/>
          <w:szCs w:val="22"/>
        </w:rPr>
        <w:t xml:space="preserve">Upon termination, the User has 30 days (Grace Period) to export data. Thereafter, data will be permanently deleted, except where retention is required by law.</w:t>
      </w:r>
    </w:p>
    <w:p>
      <w:pPr>
        <w:spacing w:after="80" w:before="80" w:line="360"/>
        <w:jc w:val="left"/>
      </w:pPr>
      <w:r>
        <w:rPr>
          <w:rFonts w:ascii="Sarabun" w:cs="Sarabun" w:eastAsia="Sarabun" w:hAnsi="Sarabun"/>
          <w:color w:val="3D4544"/>
          <w:sz w:val="22"/>
          <w:szCs w:val="22"/>
        </w:rPr>
        <w:t xml:space="preserve">Cancellation or suspension does not affect rights and obligations accrued prior to such termination, including outstanding fees.</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14. เหตุสุดวิสัย</w:t>
      </w:r>
    </w:p>
    <w:p>
      <w:pPr>
        <w:spacing w:after="80" w:before="80" w:line="360"/>
        <w:jc w:val="left"/>
      </w:pPr>
      <w:r>
        <w:rPr>
          <w:rFonts w:ascii="Sarabun" w:cs="Sarabun" w:eastAsia="Sarabun" w:hAnsi="Sarabun"/>
          <w:sz w:val="22"/>
          <w:szCs w:val="22"/>
        </w:rPr>
        <w:t xml:space="preserve">บริษัทฯ จะไม่รับผิดในกรณีที่ไม่สามารถปฏิบัติตามข้อกำหนดนี้ได้เนื่องจากเหตุสุดวิสัย ได้แก่ ภัยธรรมชาติ สงคราม การก่อการร้าย การจลาจล การหยุดงานประท้วง การปิดล้อม การกระทำของรัฐบาล การระบาดของโรค ไฟไหม้ น้ำท่วม แผ่นดินไหว การหยุดให้บริการของผู้ให้บริการเครือข่าย และเหตุการณ์อื่นที่อยู่นอกเหนือการควบคุมตามสมควรของบริษัทฯ</w:t>
      </w:r>
    </w:p>
    <w:p>
      <w:pPr>
        <w:spacing w:after="80" w:before="80" w:line="360"/>
        <w:jc w:val="left"/>
      </w:pPr>
      <w:r>
        <w:rPr>
          <w:rFonts w:ascii="Sarabun" w:cs="Sarabun" w:eastAsia="Sarabun" w:hAnsi="Sarabun"/>
          <w:sz w:val="22"/>
          <w:szCs w:val="22"/>
        </w:rPr>
        <w:t xml:space="preserve">ในกรณีที่เกิดเหตุสุดวิสัย บริษัทฯ จะแจ้งให้ผู้ใช้บริการทราบโดยเร็วที่สุด และพยายามดำเนินการให้บริการกลับมาเป็นปกติโดยเร็ว</w:t>
      </w:r>
    </w:p>
    <w:p>
      <w:pPr>
        <w:pStyle w:val="Heading3"/>
        <w:spacing w:after="100" w:before="200"/>
      </w:pPr>
      <w:r>
        <w:rPr>
          <w:rFonts w:ascii="Sarabun" w:cs="Sarabun" w:eastAsia="Sarabun" w:hAnsi="Sarabun"/>
          <w:b/>
          <w:bCs/>
          <w:color w:val="0F172A"/>
          <w:sz w:val="24"/>
          <w:szCs w:val="24"/>
        </w:rPr>
        <w:t xml:space="preserve">🇬🇧 14. Force Majeure</w:t>
      </w:r>
    </w:p>
    <w:p>
      <w:pPr>
        <w:spacing w:after="80" w:before="80" w:line="360"/>
        <w:jc w:val="left"/>
      </w:pPr>
      <w:r>
        <w:rPr>
          <w:rFonts w:ascii="Sarabun" w:cs="Sarabun" w:eastAsia="Sarabun" w:hAnsi="Sarabun"/>
          <w:color w:val="3D4544"/>
          <w:sz w:val="22"/>
          <w:szCs w:val="22"/>
        </w:rPr>
        <w:t xml:space="preserve">The Company shall not be liable for failure to perform under these Terms due to force majeure events, including natural disasters, war, terrorism, riots, strikes, lockouts, government acts, epidemics, fire, flood, earthquake, network provider outages, and other events beyond the Company's reasonable control.</w:t>
      </w:r>
    </w:p>
    <w:p>
      <w:pPr>
        <w:spacing w:after="80" w:before="80" w:line="360"/>
        <w:jc w:val="left"/>
      </w:pPr>
      <w:r>
        <w:rPr>
          <w:rFonts w:ascii="Sarabun" w:cs="Sarabun" w:eastAsia="Sarabun" w:hAnsi="Sarabun"/>
          <w:color w:val="3D4544"/>
          <w:sz w:val="22"/>
          <w:szCs w:val="22"/>
        </w:rPr>
        <w:t xml:space="preserve">In the event of force majeure, the Company will notify the User as soon as possible and will endeavor to restore the Services promptly.</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15. กฎหมายที่ใช้บังคับและการระงับข้อพิพาท</w:t>
      </w:r>
    </w:p>
    <w:p>
      <w:pPr>
        <w:spacing w:after="80" w:before="80" w:line="360"/>
        <w:jc w:val="left"/>
      </w:pPr>
      <w:r>
        <w:rPr>
          <w:rFonts w:ascii="Sarabun" w:cs="Sarabun" w:eastAsia="Sarabun" w:hAnsi="Sarabun"/>
          <w:sz w:val="22"/>
          <w:szCs w:val="22"/>
        </w:rPr>
        <w:t xml:space="preserve">ข้อกำหนดและเงื่อนไขฉบับนี้อยู่ภายใต้บังคับและตีความตามกฎหมายของราชอาณาจักรไทย</w:t>
      </w:r>
    </w:p>
    <w:p>
      <w:pPr>
        <w:spacing w:after="80" w:before="80" w:line="360"/>
        <w:jc w:val="left"/>
      </w:pPr>
      <w:r>
        <w:rPr>
          <w:rFonts w:ascii="Sarabun" w:cs="Sarabun" w:eastAsia="Sarabun" w:hAnsi="Sarabun"/>
          <w:sz w:val="22"/>
          <w:szCs w:val="22"/>
        </w:rPr>
        <w:t xml:space="preserve">ในกรณีที่เกิดข้อพิพาท คู่สัญญาตกลงที่จะเจรจาด้วยความสุจริตและสมเหตุสมผลเป็นเวลาไม่น้อยกว่า 30 วันก่อนนำคดีขึ้นสู่ศาล</w:t>
      </w:r>
    </w:p>
    <w:p>
      <w:pPr>
        <w:spacing w:after="80" w:before="80" w:line="360"/>
        <w:jc w:val="left"/>
      </w:pPr>
      <w:r>
        <w:rPr>
          <w:rFonts w:ascii="Sarabun" w:cs="Sarabun" w:eastAsia="Sarabun" w:hAnsi="Sarabun"/>
          <w:sz w:val="22"/>
          <w:szCs w:val="22"/>
        </w:rPr>
        <w:t xml:space="preserve">หากการเจรจาไม่สำเร็จ คู่สัญญาตกลงให้ศาลแพ่งของกรุงเทพมหานครเป็นศาลที่มีเขตอำนาจในการพิจารณาคดี</w:t>
      </w:r>
    </w:p>
    <w:p>
      <w:pPr>
        <w:spacing w:after="80" w:before="80" w:line="360"/>
        <w:jc w:val="left"/>
      </w:pPr>
      <w:r>
        <w:rPr>
          <w:rFonts w:ascii="Sarabun" w:cs="Sarabun" w:eastAsia="Sarabun" w:hAnsi="Sarabun"/>
          <w:sz w:val="22"/>
          <w:szCs w:val="22"/>
        </w:rPr>
        <w:t xml:space="preserve">หากข้อกำหนดใดในเอกสารฉบับนี้ขัดต่อกฎหมายและถือเป็นโมฆะ ข้อกำหนดดังกล่าวจะถูกตีความให้เป็นไปตามกฎหมายในขอบเขตสูงสุดที่จะทำได้ และข้อกำหนดอื่นยังคงมีผลบังคับใช้สมบูรณ์</w:t>
      </w:r>
    </w:p>
    <w:p>
      <w:pPr>
        <w:pStyle w:val="Heading3"/>
        <w:spacing w:after="100" w:before="200"/>
      </w:pPr>
      <w:r>
        <w:rPr>
          <w:rFonts w:ascii="Sarabun" w:cs="Sarabun" w:eastAsia="Sarabun" w:hAnsi="Sarabun"/>
          <w:b/>
          <w:bCs/>
          <w:color w:val="0F172A"/>
          <w:sz w:val="24"/>
          <w:szCs w:val="24"/>
        </w:rPr>
        <w:t xml:space="preserve">🇬🇧 15. Governing Law and Dispute Resolution</w:t>
      </w:r>
    </w:p>
    <w:p>
      <w:pPr>
        <w:spacing w:after="80" w:before="80" w:line="360"/>
        <w:jc w:val="left"/>
      </w:pPr>
      <w:r>
        <w:rPr>
          <w:rFonts w:ascii="Sarabun" w:cs="Sarabun" w:eastAsia="Sarabun" w:hAnsi="Sarabun"/>
          <w:color w:val="3D4544"/>
          <w:sz w:val="22"/>
          <w:szCs w:val="22"/>
        </w:rPr>
        <w:t xml:space="preserve">These Terms shall be governed by and construed in accordance with the laws of the Kingdom of Thailand.</w:t>
      </w:r>
    </w:p>
    <w:p>
      <w:pPr>
        <w:spacing w:after="80" w:before="80" w:line="360"/>
        <w:jc w:val="left"/>
      </w:pPr>
      <w:r>
        <w:rPr>
          <w:rFonts w:ascii="Sarabun" w:cs="Sarabun" w:eastAsia="Sarabun" w:hAnsi="Sarabun"/>
          <w:color w:val="3D4544"/>
          <w:sz w:val="22"/>
          <w:szCs w:val="22"/>
        </w:rPr>
        <w:t xml:space="preserve">In the event of any dispute, the parties agree to negotiate in good faith and reasonably for a period of not less than 30 days before bringing legal action.</w:t>
      </w:r>
    </w:p>
    <w:p>
      <w:pPr>
        <w:spacing w:after="80" w:before="80" w:line="360"/>
        <w:jc w:val="left"/>
      </w:pPr>
      <w:r>
        <w:rPr>
          <w:rFonts w:ascii="Sarabun" w:cs="Sarabun" w:eastAsia="Sarabun" w:hAnsi="Sarabun"/>
          <w:color w:val="3D4544"/>
          <w:sz w:val="22"/>
          <w:szCs w:val="22"/>
        </w:rPr>
        <w:t xml:space="preserve">If negotiations fail, the parties agree that the Civil Court of Bangkok shall have exclusive jurisdiction over such matters.</w:t>
      </w:r>
    </w:p>
    <w:p>
      <w:pPr>
        <w:spacing w:after="80" w:before="80" w:line="360"/>
        <w:jc w:val="left"/>
      </w:pPr>
      <w:r>
        <w:rPr>
          <w:rFonts w:ascii="Sarabun" w:cs="Sarabun" w:eastAsia="Sarabun" w:hAnsi="Sarabun"/>
          <w:color w:val="3D4544"/>
          <w:sz w:val="22"/>
          <w:szCs w:val="22"/>
        </w:rPr>
        <w:t xml:space="preserve">If any provision of these Terms is in conflict with law and deemed void, such provision shall be construed to comply with the law to the fullest extent possible, and the remaining provisions shall continue in full force and effect.</w:t>
      </w:r>
    </w:p>
    <w:p>
      <w:pPr>
        <w:spacing w:after="200" w:before="200"/>
        <w:jc w:val="center"/>
      </w:pPr>
      <w:r>
        <w:rPr>
          <w:rFonts w:ascii="Sarabun" w:cs="Sarabun" w:eastAsia="Sarabun" w:hAnsi="Sarabun"/>
          <w:color w:val="E2E8E7"/>
          <w:sz w:val="18"/>
          <w:szCs w:val="18"/>
        </w:rPr>
        <w:t xml:space="preserve">────────────────────</w:t>
      </w:r>
    </w:p>
    <w:p>
      <w:pPr>
        <w:pStyle w:val="Heading2"/>
        <w:spacing w:after="140" w:before="280"/>
      </w:pPr>
      <w:r>
        <w:rPr>
          <w:rFonts w:ascii="Sarabun" w:cs="Sarabun" w:eastAsia="Sarabun" w:hAnsi="Sarabun"/>
          <w:b/>
          <w:bCs/>
          <w:color w:val="1E8C86"/>
          <w:sz w:val="28"/>
          <w:szCs w:val="28"/>
        </w:rPr>
        <w:t xml:space="preserve">🇹🇭 16. ข้อกำหนดอื่นๆ และการติดต่อ</w:t>
      </w:r>
    </w:p>
    <w:p>
      <w:pPr>
        <w:spacing w:after="80" w:before="80" w:line="360"/>
        <w:jc w:val="left"/>
      </w:pPr>
      <w:r>
        <w:rPr>
          <w:rFonts w:ascii="Sarabun" w:cs="Sarabun" w:eastAsia="Sarabun" w:hAnsi="Sarabun"/>
          <w:b/>
          <w:bCs/>
          <w:sz w:val="22"/>
          <w:szCs w:val="22"/>
        </w:rPr>
        <w:t xml:space="preserve">การโอนสิทธิ:</w:t>
      </w:r>
      <w:r>
        <w:rPr>
          <w:rFonts w:ascii="Sarabun" w:cs="Sarabun" w:eastAsia="Sarabun" w:hAnsi="Sarabun"/>
          <w:sz w:val="22"/>
          <w:szCs w:val="22"/>
        </w:rPr>
        <w:t xml:space="preserve"> ผู้ใช้บริการไม่สามารถโอนสิทธิและหน้าที่ภายใต้ข้อกำหนดนี้ให้บุคคลที่สามโดยไม่ได้รับความยินยอมเป็นลายลักษณ์อักษรจากบริษัทฯ</w:t>
      </w:r>
    </w:p>
    <w:p>
      <w:pPr>
        <w:spacing w:after="80" w:before="80" w:line="360"/>
        <w:jc w:val="left"/>
      </w:pPr>
      <w:r>
        <w:rPr>
          <w:rFonts w:ascii="Sarabun" w:cs="Sarabun" w:eastAsia="Sarabun" w:hAnsi="Sarabun"/>
          <w:b/>
          <w:bCs/>
          <w:sz w:val="22"/>
          <w:szCs w:val="22"/>
        </w:rPr>
        <w:t xml:space="preserve">การไม่ใช้สิทธิ:</w:t>
      </w:r>
      <w:r>
        <w:rPr>
          <w:rFonts w:ascii="Sarabun" w:cs="Sarabun" w:eastAsia="Sarabun" w:hAnsi="Sarabun"/>
          <w:sz w:val="22"/>
          <w:szCs w:val="22"/>
        </w:rPr>
        <w:t xml:space="preserve"> การที่บริษัทฯ ไม่ใช้สิทธิใดๆ ภายใต้ข้อกำหนดนี้ในกรณีใดกรณีหนึ่ง ไม่ถือเป็นการสละสิทธิดังกล่าวในกรณีอื่น</w:t>
      </w:r>
    </w:p>
    <w:p>
      <w:pPr>
        <w:spacing w:after="80" w:before="80" w:line="360"/>
        <w:jc w:val="left"/>
      </w:pPr>
      <w:r>
        <w:rPr>
          <w:rFonts w:ascii="Sarabun" w:cs="Sarabun" w:eastAsia="Sarabun" w:hAnsi="Sarabun"/>
          <w:b/>
          <w:bCs/>
          <w:sz w:val="22"/>
          <w:szCs w:val="22"/>
        </w:rPr>
        <w:t xml:space="preserve">ภาษา:</w:t>
      </w:r>
      <w:r>
        <w:rPr>
          <w:rFonts w:ascii="Sarabun" w:cs="Sarabun" w:eastAsia="Sarabun" w:hAnsi="Sarabun"/>
          <w:sz w:val="22"/>
          <w:szCs w:val="22"/>
        </w:rPr>
        <w:t xml:space="preserve"> ข้อกำหนดนี้จัดทำเป็นภาษาไทยและภาษาอังกฤษ หากมีความแตกต่างกัน ให้ถือฉบับภาษาไทยเป็นหลัก</w:t>
      </w:r>
    </w:p>
    <w:p>
      <w:pPr>
        <w:spacing w:after="80" w:before="80" w:line="360"/>
        <w:jc w:val="left"/>
      </w:pPr>
      <w:r>
        <w:rPr>
          <w:rFonts w:ascii="Sarabun" w:cs="Sarabun" w:eastAsia="Sarabun" w:hAnsi="Sarabun"/>
          <w:b/>
          <w:bCs/>
          <w:sz w:val="22"/>
          <w:szCs w:val="22"/>
        </w:rPr>
        <w:t xml:space="preserve">การติดต่อ:</w:t>
      </w:r>
      <w:r>
        <w:rPr>
          <w:rFonts w:ascii="Sarabun" w:cs="Sarabun" w:eastAsia="Sarabun" w:hAnsi="Sarabun"/>
          <w:sz w:val="22"/>
          <w:szCs w:val="22"/>
        </w:rPr>
        <w:t xml:space="preserve"> อีเมลทั่วไป info@constructq.co.th · การสนับสนุน support@constructq.co.th · ข้อมูลส่วนบุคคล privacy@constructq.co.th · ฝ่ายขาย sales@constructq.co.th · โทรศัพท์ 02-XXX-XXXX (จ-ศ 9:00-18:00)</w:t>
      </w:r>
    </w:p>
    <w:p>
      <w:pPr>
        <w:spacing w:after="80" w:before="80" w:line="360"/>
        <w:jc w:val="left"/>
      </w:pPr>
      <w:r>
        <w:rPr>
          <w:rFonts w:ascii="Sarabun" w:cs="Sarabun" w:eastAsia="Sarabun" w:hAnsi="Sarabun"/>
          <w:b/>
          <w:bCs/>
          <w:sz w:val="22"/>
          <w:szCs w:val="22"/>
        </w:rPr>
        <w:t xml:space="preserve">ที่อยู่:</w:t>
      </w:r>
      <w:r>
        <w:rPr>
          <w:rFonts w:ascii="Sarabun" w:cs="Sarabun" w:eastAsia="Sarabun" w:hAnsi="Sarabun"/>
          <w:sz w:val="22"/>
          <w:szCs w:val="22"/>
        </w:rPr>
        <w:t xml:space="preserve"> [ที่อยู่บริษัทฯ จะถูกระบุเมื่อจดทะเบียนบริษัทเสร็จสิ้น]</w:t>
      </w:r>
    </w:p>
    <w:p>
      <w:pPr>
        <w:pStyle w:val="Heading3"/>
        <w:spacing w:after="100" w:before="200"/>
      </w:pPr>
      <w:r>
        <w:rPr>
          <w:rFonts w:ascii="Sarabun" w:cs="Sarabun" w:eastAsia="Sarabun" w:hAnsi="Sarabun"/>
          <w:b/>
          <w:bCs/>
          <w:color w:val="0F172A"/>
          <w:sz w:val="24"/>
          <w:szCs w:val="24"/>
        </w:rPr>
        <w:t xml:space="preserve">🇬🇧 16. Miscellaneous and Contact</w:t>
      </w:r>
    </w:p>
    <w:p>
      <w:pPr>
        <w:spacing w:after="80" w:before="80" w:line="360"/>
        <w:jc w:val="left"/>
      </w:pPr>
      <w:r>
        <w:rPr>
          <w:rFonts w:ascii="Sarabun" w:cs="Sarabun" w:eastAsia="Sarabun" w:hAnsi="Sarabun"/>
          <w:b/>
          <w:bCs/>
          <w:color w:val="3D4544"/>
          <w:sz w:val="22"/>
          <w:szCs w:val="22"/>
        </w:rPr>
        <w:t xml:space="preserve">Assignment:</w:t>
      </w:r>
      <w:r>
        <w:rPr>
          <w:rFonts w:ascii="Sarabun" w:cs="Sarabun" w:eastAsia="Sarabun" w:hAnsi="Sarabun"/>
          <w:color w:val="3D4544"/>
          <w:sz w:val="22"/>
          <w:szCs w:val="22"/>
        </w:rPr>
        <w:t xml:space="preserve"> The User may not assign rights and obligations under these Terms to any third party without the Company's written consent.</w:t>
      </w:r>
    </w:p>
    <w:p>
      <w:pPr>
        <w:spacing w:after="80" w:before="80" w:line="360"/>
        <w:jc w:val="left"/>
      </w:pPr>
      <w:r>
        <w:rPr>
          <w:rFonts w:ascii="Sarabun" w:cs="Sarabun" w:eastAsia="Sarabun" w:hAnsi="Sarabun"/>
          <w:b/>
          <w:bCs/>
          <w:color w:val="3D4544"/>
          <w:sz w:val="22"/>
          <w:szCs w:val="22"/>
        </w:rPr>
        <w:t xml:space="preserve">Waiver:</w:t>
      </w:r>
      <w:r>
        <w:rPr>
          <w:rFonts w:ascii="Sarabun" w:cs="Sarabun" w:eastAsia="Sarabun" w:hAnsi="Sarabun"/>
          <w:color w:val="3D4544"/>
          <w:sz w:val="22"/>
          <w:szCs w:val="22"/>
        </w:rPr>
        <w:t xml:space="preserve"> The Company's failure to exercise any rights under these Terms in any instance shall not constitute a waiver of such rights in other instances.</w:t>
      </w:r>
    </w:p>
    <w:p>
      <w:pPr>
        <w:spacing w:after="80" w:before="80" w:line="360"/>
        <w:jc w:val="left"/>
      </w:pPr>
      <w:r>
        <w:rPr>
          <w:rFonts w:ascii="Sarabun" w:cs="Sarabun" w:eastAsia="Sarabun" w:hAnsi="Sarabun"/>
          <w:b/>
          <w:bCs/>
          <w:color w:val="3D4544"/>
          <w:sz w:val="22"/>
          <w:szCs w:val="22"/>
        </w:rPr>
        <w:t xml:space="preserve">Language:</w:t>
      </w:r>
      <w:r>
        <w:rPr>
          <w:rFonts w:ascii="Sarabun" w:cs="Sarabun" w:eastAsia="Sarabun" w:hAnsi="Sarabun"/>
          <w:color w:val="3D4544"/>
          <w:sz w:val="22"/>
          <w:szCs w:val="22"/>
        </w:rPr>
        <w:t xml:space="preserve"> These Terms are prepared in both Thai and English. In the event of any discrepancy, the Thai version shall prevail.</w:t>
      </w:r>
    </w:p>
    <w:p>
      <w:pPr>
        <w:spacing w:after="80" w:before="80" w:line="360"/>
        <w:jc w:val="left"/>
      </w:pPr>
      <w:r>
        <w:rPr>
          <w:rFonts w:ascii="Sarabun" w:cs="Sarabun" w:eastAsia="Sarabun" w:hAnsi="Sarabun"/>
          <w:b/>
          <w:bCs/>
          <w:color w:val="3D4544"/>
          <w:sz w:val="22"/>
          <w:szCs w:val="22"/>
        </w:rPr>
        <w:t xml:space="preserve">Contact:</w:t>
      </w:r>
      <w:r>
        <w:rPr>
          <w:rFonts w:ascii="Sarabun" w:cs="Sarabun" w:eastAsia="Sarabun" w:hAnsi="Sarabun"/>
          <w:color w:val="3D4544"/>
          <w:sz w:val="22"/>
          <w:szCs w:val="22"/>
        </w:rPr>
        <w:t xml:space="preserve"> General inquiries info@constructq.co.th · Support support@constructq.co.th · Privacy privacy@constructq.co.th · Sales sales@constructq.co.th · Phone 02-XXX-XXXX (Mon-Fri 9:00-18:00)</w:t>
      </w:r>
    </w:p>
    <w:p>
      <w:pPr>
        <w:spacing w:after="80" w:before="80" w:line="360"/>
        <w:jc w:val="left"/>
      </w:pPr>
      <w:r>
        <w:rPr>
          <w:rFonts w:ascii="Sarabun" w:cs="Sarabun" w:eastAsia="Sarabun" w:hAnsi="Sarabun"/>
          <w:b/>
          <w:bCs/>
          <w:color w:val="3D4544"/>
          <w:sz w:val="22"/>
          <w:szCs w:val="22"/>
        </w:rPr>
        <w:t xml:space="preserve">Address:</w:t>
      </w:r>
      <w:r>
        <w:rPr>
          <w:rFonts w:ascii="Sarabun" w:cs="Sarabun" w:eastAsia="Sarabun" w:hAnsi="Sarabun"/>
          <w:color w:val="3D4544"/>
          <w:sz w:val="22"/>
          <w:szCs w:val="22"/>
        </w:rPr>
        <w:t xml:space="preserve"> [Company address to be specified upon company registration completion]</w:t>
      </w:r>
    </w:p>
    <w:p>
      <w:r>
        <w:br w:type="page"/>
      </w:r>
    </w:p>
    <w:p>
      <w:pPr>
        <w:pStyle w:val="Heading1"/>
        <w:spacing w:after="180" w:before="360"/>
      </w:pPr>
      <w:r>
        <w:rPr>
          <w:rFonts w:ascii="Sarabun" w:cs="Sarabun" w:eastAsia="Sarabun" w:hAnsi="Sarabun"/>
          <w:b/>
          <w:bCs/>
          <w:color w:val="1E8C86"/>
          <w:sz w:val="36"/>
          <w:szCs w:val="36"/>
        </w:rPr>
        <w:t xml:space="preserve">✍️ การยอมรับข้อกำหนด / Acceptance of Terms</w:t>
      </w:r>
    </w:p>
    <w:p>
      <w:pPr>
        <w:spacing w:after="80" w:before="80" w:line="360"/>
        <w:jc w:val="left"/>
      </w:pPr>
      <w:r>
        <w:rPr>
          <w:rFonts w:ascii="Sarabun" w:cs="Sarabun" w:eastAsia="Sarabun" w:hAnsi="Sarabun"/>
          <w:b/>
          <w:bCs/>
          <w:sz w:val="22"/>
          <w:szCs w:val="22"/>
        </w:rPr>
        <w:t xml:space="preserve">เมื่อท่านลงทะเบียนใช้บริการ ติ๊กยอมรับข้อกำหนดและเงื่อนไขนี้ หรือเข้าใช้แพลตฟอร์ม ConstructQ ในรูปแบบใดก็ตาม ถือว่าท่านได้อ่าน ทำความเข้าใจ และยอมรับข้อกำหนดฉบับนี้ทุกประการ</w:t>
      </w:r>
    </w:p>
    <w:p>
      <w:pPr>
        <w:spacing w:after="80" w:before="200"/>
      </w:pPr>
    </w:p>
    <w:p>
      <w:pPr>
        <w:spacing w:after="80" w:before="80" w:line="360"/>
        <w:jc w:val="left"/>
      </w:pPr>
      <w:r>
        <w:rPr>
          <w:rFonts w:ascii="Sarabun" w:cs="Sarabun" w:eastAsia="Sarabun" w:hAnsi="Sarabun"/>
          <w:color w:val="3D4544"/>
          <w:sz w:val="22"/>
          <w:szCs w:val="22"/>
        </w:rPr>
        <w:t xml:space="preserve">By registering, checking the acceptance checkbox, or accessing the ConstructQ Platform in any manner, you acknowledge that you have read, understood, and fully agree to be bound by these Terms.</w:t>
      </w:r>
    </w:p>
    <w:p>
      <w:r>
        <w:br w:type="page"/>
      </w:r>
    </w:p>
    <w:p>
      <w:pPr>
        <w:pStyle w:val="Heading1"/>
        <w:spacing w:after="180" w:before="360"/>
      </w:pPr>
      <w:r>
        <w:rPr>
          <w:rFonts w:ascii="Sarabun" w:cs="Sarabun" w:eastAsia="Sarabun" w:hAnsi="Sarabun"/>
          <w:b/>
          <w:bCs/>
          <w:color w:val="1E8C86"/>
          <w:sz w:val="36"/>
          <w:szCs w:val="36"/>
        </w:rPr>
        <w:t xml:space="preserve">🔄 Change Log (Version Control)</w:t>
      </w:r>
    </w:p>
    <w:p>
      <w:pPr>
        <w:spacing w:after="80" w:before="80" w:line="360"/>
        <w:jc w:val="left"/>
      </w:pPr>
      <w:r>
        <w:rPr>
          <w:rFonts w:ascii="Sarabun" w:cs="Sarabun" w:eastAsia="Sarabun" w:hAnsi="Sarabun"/>
          <w:sz w:val="22"/>
          <w:szCs w:val="22"/>
        </w:rPr>
        <w:t xml:space="preserve">ประวัติการเปลี่ยนแปลงของเอกสารข้อกำหนดและเงื่อนไข · History of all Terms &amp; Conditions revisions</w:t>
      </w:r>
    </w:p>
    <w:p>
      <w:pPr>
        <w:pStyle w:val="Heading2"/>
        <w:spacing w:after="140" w:before="280"/>
      </w:pPr>
      <w:r>
        <w:rPr>
          <w:rFonts w:ascii="Sarabun" w:cs="Sarabun" w:eastAsia="Sarabun" w:hAnsi="Sarabun"/>
          <w:b/>
          <w:bCs/>
          <w:color w:val="1E8C86"/>
          <w:sz w:val="28"/>
          <w:szCs w:val="28"/>
        </w:rPr>
        <w:t xml:space="preserve">Version 1.0 ★ Current · 3 มิถุนายน 2569</w:t>
      </w:r>
    </w:p>
    <w:p>
      <w:pPr>
        <w:spacing w:after="80" w:before="80" w:line="360"/>
        <w:jc w:val="left"/>
      </w:pPr>
      <w:r>
        <w:rPr>
          <w:rFonts w:ascii="Sarabun" w:cs="Sarabun" w:eastAsia="Sarabun" w:hAnsi="Sarabun"/>
          <w:b/>
          <w:bCs/>
          <w:sz w:val="22"/>
          <w:szCs w:val="22"/>
        </w:rPr>
        <w:t xml:space="preserve">เอกสารข้อกำหนดและเงื่อนไขรุ่นแรก</w:t>
      </w:r>
    </w:p>
    <w:p>
      <w:pPr>
        <w:spacing w:after="80" w:before="80" w:line="360"/>
        <w:jc w:val="left"/>
      </w:pPr>
      <w:r>
        <w:rPr>
          <w:rFonts w:ascii="Sarabun" w:cs="Sarabun" w:eastAsia="Sarabun" w:hAnsi="Sarabun"/>
          <w:i/>
          <w:iCs/>
          <w:color w:val="3D4544"/>
          <w:sz w:val="22"/>
          <w:szCs w:val="22"/>
        </w:rPr>
        <w:t xml:space="preserve">Initial version of Terms &amp; Conditions</w:t>
      </w:r>
    </w:p>
    <w:p>
      <w:pPr>
        <w:pStyle w:val="ListParagraph"/>
        <w:numPr>
          <w:ilvl w:val="0"/>
          <w:numId w:val="2"/>
        </w:numPr>
        <w:spacing w:after="30" w:before="30"/>
      </w:pPr>
      <w:r>
        <w:rPr>
          <w:rFonts w:ascii="Sarabun" w:cs="Sarabun" w:eastAsia="Sarabun" w:hAnsi="Sarabun"/>
          <w:sz w:val="22"/>
          <w:szCs w:val="22"/>
        </w:rPr>
        <w:t xml:space="preserve">✨ สร้างเอกสารข้อกำหนดและเงื่อนไขฉบับแรกของ ConstructQ</w:t>
      </w:r>
    </w:p>
    <w:p>
      <w:pPr>
        <w:pStyle w:val="ListParagraph"/>
        <w:numPr>
          <w:ilvl w:val="0"/>
          <w:numId w:val="2"/>
        </w:numPr>
        <w:spacing w:after="30" w:before="30"/>
      </w:pPr>
      <w:r>
        <w:rPr>
          <w:rFonts w:ascii="Sarabun" w:cs="Sarabun" w:eastAsia="Sarabun" w:hAnsi="Sarabun"/>
          <w:sz w:val="22"/>
          <w:szCs w:val="22"/>
        </w:rPr>
        <w:t xml:space="preserve">✨ 16 articles ครอบคลุมการใช้บริการ การลงทะเบียน การชำระเงิน ทรัพย์สินทางปัญญา ความเป็นส่วนตัว ข้อจำกัดความรับผิด และการระงับข้อพิพาท</w:t>
      </w:r>
    </w:p>
    <w:p>
      <w:pPr>
        <w:pStyle w:val="ListParagraph"/>
        <w:numPr>
          <w:ilvl w:val="0"/>
          <w:numId w:val="2"/>
        </w:numPr>
        <w:spacing w:after="30" w:before="30"/>
      </w:pPr>
      <w:r>
        <w:rPr>
          <w:rFonts w:ascii="Sarabun" w:cs="Sarabun" w:eastAsia="Sarabun" w:hAnsi="Sarabun"/>
          <w:sz w:val="22"/>
          <w:szCs w:val="22"/>
        </w:rPr>
        <w:t xml:space="preserve">🇹🇭 จัดทำสองภาษา (ไทย + อังกฤษ) · ภาษาไทยเป็นหลัก</w:t>
      </w:r>
    </w:p>
    <w:p>
      <w:pPr>
        <w:pStyle w:val="ListParagraph"/>
        <w:numPr>
          <w:ilvl w:val="0"/>
          <w:numId w:val="2"/>
        </w:numPr>
        <w:spacing w:after="30" w:before="30"/>
      </w:pPr>
      <w:r>
        <w:rPr>
          <w:rFonts w:ascii="Sarabun" w:cs="Sarabun" w:eastAsia="Sarabun" w:hAnsi="Sarabun"/>
          <w:sz w:val="22"/>
          <w:szCs w:val="22"/>
        </w:rPr>
        <w:t xml:space="preserve">⚖️ อ้างอิงกฎหมายไทย: PDPA · ประมวลรัษฎากร ม.86 · ม.87/3 (เก็บใบ 5 ปี)</w:t>
      </w:r>
    </w:p>
    <w:p>
      <w:pPr>
        <w:pStyle w:val="ListParagraph"/>
        <w:numPr>
          <w:ilvl w:val="0"/>
          <w:numId w:val="2"/>
        </w:numPr>
        <w:spacing w:after="30" w:before="30"/>
      </w:pPr>
      <w:r>
        <w:rPr>
          <w:rFonts w:ascii="Sarabun" w:cs="Sarabun" w:eastAsia="Sarabun" w:hAnsi="Sarabun"/>
          <w:sz w:val="22"/>
          <w:szCs w:val="22"/>
        </w:rPr>
        <w:t xml:space="preserve">💰 ระบุนโยบายการคืนเงิน · grace period 30 วัน · SLA per package</w:t>
      </w:r>
    </w:p>
    <w:p>
      <w:pPr>
        <w:pStyle w:val="ListParagraph"/>
        <w:numPr>
          <w:ilvl w:val="0"/>
          <w:numId w:val="2"/>
        </w:numPr>
        <w:spacing w:after="30" w:before="30"/>
      </w:pPr>
      <w:r>
        <w:rPr>
          <w:rFonts w:ascii="Sarabun" w:cs="Sarabun" w:eastAsia="Sarabun" w:hAnsi="Sarabun"/>
          <w:sz w:val="22"/>
          <w:szCs w:val="22"/>
        </w:rPr>
        <w:t xml:space="preserve">🔐 ระบุมาตรการความปลอดภัย · 2FA · TLS 1.3 · audit log immutable</w:t>
      </w:r>
    </w:p>
    <w:p>
      <w:pPr>
        <w:spacing w:before="400"/>
        <w:jc w:val="center"/>
      </w:pPr>
      <w:r>
        <w:rPr>
          <w:rFonts w:ascii="Sarabun" w:cs="Sarabun" w:eastAsia="Sarabun" w:hAnsi="Sarabun"/>
          <w:i/>
          <w:iCs/>
          <w:color w:val="7A8590"/>
          <w:sz w:val="22"/>
          <w:szCs w:val="22"/>
        </w:rPr>
        <w:t xml:space="preserve">— จบเอกสาร · End of Document —</w:t>
      </w:r>
    </w:p>
    <w:p>
      <w:pPr>
        <w:jc w:val="center"/>
      </w:pPr>
      <w:r>
        <w:rPr>
          <w:rFonts w:ascii="Sarabun" w:cs="Sarabun" w:eastAsia="Sarabun" w:hAnsi="Sarabun"/>
          <w:i/>
          <w:iCs/>
          <w:color w:val="7A8590"/>
          <w:sz w:val="18"/>
          <w:szCs w:val="18"/>
        </w:rPr>
        <w:t xml:space="preserve">📜 ConstructQ — Terms &amp; Conditions v1.0 · 3 มิถุนายน 2569 · Doc ID: TNC-2026-001</w:t>
      </w:r>
    </w:p>
    <w:p>
      <w:pPr>
        <w:jc w:val="center"/>
      </w:pPr>
      <w:r>
        <w:rPr>
          <w:rFonts w:ascii="Sarabun" w:cs="Sarabun" w:eastAsia="Sarabun" w:hAnsi="Sarabun"/>
          <w:i/>
          <w:iCs/>
          <w:color w:val="7A8590"/>
          <w:sz w:val="18"/>
          <w:szCs w:val="18"/>
        </w:rPr>
        <w:t xml:space="preserve">© 2026 ConstructQ. All rights reserved. · ภายใต้กฎหมายราชอาณาจักรไทย / Governed by the laws of Thailand</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Sarabun" w:cs="Sarabun" w:eastAsia="Sarabun" w:hAnsi="Sarabun"/>
        <w:color w:val="7A8590"/>
        <w:sz w:val="18"/>
        <w:szCs w:val="18"/>
      </w:rPr>
      <w:t xml:space="preserve">Doc ID: TNC-2026-001 · 3 มิถุนายน 2569</w:t>
    </w:r>
    <w:r>
      <w:t xml:space="preserve">	</w:t>
    </w:r>
    <w:r>
      <w:rPr>
        <w:rFonts w:ascii="Sarabun" w:cs="Sarabun" w:eastAsia="Sarabun" w:hAnsi="Sarabun"/>
        <w:color w:val="7A8590"/>
        <w:sz w:val="18"/>
        <w:szCs w:val="18"/>
      </w:rPr>
      <w:t xml:space="preserve">Page </w:t>
    </w:r>
    <w:r>
      <w:rPr>
        <w:rFonts w:ascii="Sarabun" w:cs="Sarabun" w:eastAsia="Sarabun" w:hAnsi="Sarabun"/>
        <w:color w:val="7A8590"/>
        <w:sz w:val="18"/>
        <w:szCs w:val="18"/>
      </w:rPr>
      <w:fldChar w:fldCharType="begin"/>
      <w:instrText xml:space="preserve">PAGE</w:instrText>
      <w:fldChar w:fldCharType="separate"/>
      <w:fldChar w:fldCharType="end"/>
    </w:r>
    <w:r>
      <w:rPr>
        <w:rFonts w:ascii="Sarabun" w:cs="Sarabun" w:eastAsia="Sarabun" w:hAnsi="Sarabun"/>
        <w:color w:val="7A8590"/>
        <w:sz w:val="18"/>
        <w:szCs w:val="18"/>
      </w:rPr>
      <w:t xml:space="preserve"> / </w:t>
    </w:r>
    <w:r>
      <w:rPr>
        <w:rFonts w:ascii="Sarabun" w:cs="Sarabun" w:eastAsia="Sarabun" w:hAnsi="Sarabun"/>
        <w:color w:val="7A8590"/>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Sarabun" w:cs="Sarabun" w:eastAsia="Sarabun" w:hAnsi="Sarabun"/>
        <w:color w:val="7A8590"/>
        <w:sz w:val="18"/>
        <w:szCs w:val="18"/>
      </w:rPr>
      <w:t xml:space="preserve">📜 ConstructQ — Terms &amp; Conditions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arabun" w:cs="Sarabun" w:eastAsia="Sarabun" w:hAnsi="Sarabu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Sarabun" w:cs="Sarabun" w:eastAsia="Sarabun" w:hAnsi="Sarabun"/>
      <w:b/>
      <w:bCs/>
      <w:color w:val="1E8C86"/>
      <w:sz w:val="36"/>
      <w:szCs w:val="36"/>
    </w:rPr>
  </w:style>
  <w:style w:type="paragraph" w:styleId="Heading2">
    <w:name w:val="Heading 2"/>
    <w:basedOn w:val="Normal"/>
    <w:next w:val="Normal"/>
    <w:qFormat/>
    <w:pPr>
      <w:spacing w:after="140" w:before="280"/>
      <w:outlineLvl w:val="1"/>
    </w:pPr>
    <w:rPr>
      <w:rFonts w:ascii="Sarabun" w:cs="Sarabun" w:eastAsia="Sarabun" w:hAnsi="Sarabun"/>
      <w:b/>
      <w:bCs/>
      <w:color w:val="1E8C86"/>
      <w:sz w:val="28"/>
      <w:szCs w:val="28"/>
    </w:rPr>
  </w:style>
  <w:style w:type="paragraph" w:styleId="Heading3">
    <w:name w:val="Heading 3"/>
    <w:basedOn w:val="Normal"/>
    <w:next w:val="Normal"/>
    <w:qFormat/>
    <w:pPr>
      <w:spacing w:after="100" w:before="200"/>
      <w:outlineLvl w:val="2"/>
    </w:pPr>
    <w:rPr>
      <w:rFonts w:ascii="Sarabun" w:cs="Sarabun" w:eastAsia="Sarabun" w:hAnsi="Sarabun"/>
      <w:b/>
      <w:bCs/>
      <w:color w:val="0F172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2026-06-06T02:41:07.317Z</dcterms:created>
  <dcterms:modified xsi:type="dcterms:W3CDTF">2026-06-06T02:41:07.317Z</dcterms:modified>
</cp:coreProperties>
</file>

<file path=docProps/custom.xml><?xml version="1.0" encoding="utf-8"?>
<Properties xmlns="http://schemas.openxmlformats.org/officeDocument/2006/custom-properties" xmlns:vt="http://schemas.openxmlformats.org/officeDocument/2006/docPropsVTypes"/>
</file>